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F11E" w14:textId="77777777" w:rsidR="005A1FEB" w:rsidRPr="0022114D" w:rsidRDefault="005A1FEB" w:rsidP="001A6175">
      <w:pPr>
        <w:jc w:val="center"/>
        <w:rPr>
          <w:rFonts w:ascii="Arial" w:hAnsi="Arial" w:cs="Arial"/>
          <w:b/>
          <w:lang w:val="es-ES_tradnl"/>
        </w:rPr>
      </w:pPr>
    </w:p>
    <w:p w14:paraId="2832383E" w14:textId="14FC2233" w:rsidR="00806013" w:rsidRPr="00806013" w:rsidRDefault="00452B2A" w:rsidP="000F2BC3">
      <w:pPr>
        <w:jc w:val="center"/>
        <w:rPr>
          <w:rFonts w:ascii="Arial" w:hAnsi="Arial" w:cs="Arial"/>
          <w:b/>
          <w:bCs/>
          <w:spacing w:val="2"/>
          <w:lang w:val="es-ES" w:eastAsia="es-ES"/>
        </w:rPr>
      </w:pPr>
      <w:r w:rsidRPr="0022114D">
        <w:rPr>
          <w:rFonts w:ascii="Arial" w:hAnsi="Arial" w:cs="Arial"/>
          <w:b/>
          <w:lang w:val="es-ES_tradnl"/>
        </w:rPr>
        <w:t>TEXTO APROBADO EN LA COMISION PRIMERA DE LA HONORABLE CAMARA DE REPRESENTANTES EN PRIMER DEBATE</w:t>
      </w:r>
      <w:r w:rsidR="000F2BC3">
        <w:rPr>
          <w:rFonts w:ascii="Arial" w:hAnsi="Arial" w:cs="Arial"/>
          <w:b/>
          <w:lang w:val="es-ES_tradnl"/>
        </w:rPr>
        <w:t xml:space="preserve"> DEL </w:t>
      </w:r>
    </w:p>
    <w:p w14:paraId="29A46EE1" w14:textId="77777777" w:rsidR="00806013" w:rsidRPr="00806013" w:rsidRDefault="00806013" w:rsidP="00806013">
      <w:pPr>
        <w:kinsoku w:val="0"/>
        <w:overflowPunct w:val="0"/>
        <w:jc w:val="center"/>
        <w:textAlignment w:val="baseline"/>
        <w:rPr>
          <w:rFonts w:ascii="Arial" w:hAnsi="Arial" w:cs="Arial"/>
          <w:b/>
          <w:bCs/>
          <w:spacing w:val="2"/>
          <w:u w:val="single"/>
          <w:lang w:val="es-ES" w:eastAsia="es-ES"/>
        </w:rPr>
      </w:pPr>
      <w:r w:rsidRPr="00806013">
        <w:rPr>
          <w:rFonts w:ascii="Arial" w:hAnsi="Arial" w:cs="Arial"/>
          <w:b/>
          <w:bCs/>
          <w:spacing w:val="2"/>
          <w:lang w:val="es-ES" w:eastAsia="es-ES"/>
        </w:rPr>
        <w:t xml:space="preserve"> PROYECTO DE ACTO LEGISLATIVO N° 355 DE 2019 CÁMARA.</w:t>
      </w:r>
      <w:r w:rsidRPr="00806013">
        <w:rPr>
          <w:rFonts w:ascii="Arial" w:hAnsi="Arial" w:cs="Arial"/>
          <w:b/>
          <w:bCs/>
          <w:spacing w:val="2"/>
          <w:u w:val="single"/>
          <w:lang w:val="es-ES" w:eastAsia="es-ES"/>
        </w:rPr>
        <w:t xml:space="preserve"> </w:t>
      </w:r>
    </w:p>
    <w:p w14:paraId="243E64BD" w14:textId="77777777" w:rsidR="00806013" w:rsidRPr="00806013" w:rsidRDefault="00806013" w:rsidP="00806013">
      <w:pPr>
        <w:kinsoku w:val="0"/>
        <w:overflowPunct w:val="0"/>
        <w:jc w:val="both"/>
        <w:textAlignment w:val="baseline"/>
        <w:rPr>
          <w:rFonts w:ascii="Arial" w:hAnsi="Arial" w:cs="Arial"/>
          <w:b/>
          <w:bCs/>
          <w:lang w:val="es-ES" w:eastAsia="es-ES"/>
        </w:rPr>
      </w:pPr>
    </w:p>
    <w:p w14:paraId="08AB6694" w14:textId="6687A323" w:rsidR="00806013" w:rsidRPr="00806013" w:rsidRDefault="005D3EEE" w:rsidP="00806013">
      <w:pPr>
        <w:kinsoku w:val="0"/>
        <w:overflowPunct w:val="0"/>
        <w:jc w:val="center"/>
        <w:textAlignment w:val="baseline"/>
        <w:rPr>
          <w:rFonts w:ascii="Arial" w:hAnsi="Arial" w:cs="Arial"/>
          <w:b/>
          <w:bCs/>
          <w:lang w:val="es-ES" w:eastAsia="es-ES"/>
        </w:rPr>
      </w:pPr>
      <w:r w:rsidRPr="00806013">
        <w:rPr>
          <w:rFonts w:ascii="Arial" w:hAnsi="Arial" w:cs="Arial"/>
          <w:b/>
          <w:bCs/>
          <w:lang w:val="es-ES" w:eastAsia="es-ES"/>
        </w:rPr>
        <w:t>“POR MEDIO DEL CUAL SE REFORMA EL RÉGIMEN DE CONTROL FISCAL”</w:t>
      </w:r>
    </w:p>
    <w:p w14:paraId="328AECEB" w14:textId="77777777" w:rsidR="00806013" w:rsidRPr="00806013" w:rsidRDefault="00806013" w:rsidP="00806013">
      <w:pPr>
        <w:kinsoku w:val="0"/>
        <w:overflowPunct w:val="0"/>
        <w:jc w:val="both"/>
        <w:textAlignment w:val="baseline"/>
        <w:rPr>
          <w:rFonts w:ascii="Arial" w:hAnsi="Arial" w:cs="Arial"/>
          <w:b/>
          <w:bCs/>
          <w:lang w:val="es-ES" w:eastAsia="es-ES"/>
        </w:rPr>
      </w:pPr>
    </w:p>
    <w:p w14:paraId="2BEA9D49" w14:textId="77777777" w:rsidR="000D66C4" w:rsidRDefault="000D66C4" w:rsidP="00806013">
      <w:pPr>
        <w:kinsoku w:val="0"/>
        <w:overflowPunct w:val="0"/>
        <w:jc w:val="center"/>
        <w:textAlignment w:val="baseline"/>
        <w:rPr>
          <w:rFonts w:ascii="Arial" w:hAnsi="Arial" w:cs="Arial"/>
          <w:b/>
          <w:bCs/>
          <w:lang w:val="es-ES" w:eastAsia="es-ES"/>
        </w:rPr>
      </w:pPr>
    </w:p>
    <w:p w14:paraId="16AFD335" w14:textId="65A9D7C0" w:rsidR="00806013" w:rsidRPr="00806013" w:rsidRDefault="005D3EEE" w:rsidP="00806013">
      <w:pPr>
        <w:kinsoku w:val="0"/>
        <w:overflowPunct w:val="0"/>
        <w:jc w:val="center"/>
        <w:textAlignment w:val="baseline"/>
        <w:rPr>
          <w:rFonts w:ascii="Arial" w:hAnsi="Arial" w:cs="Arial"/>
          <w:b/>
          <w:bCs/>
          <w:lang w:val="es-ES" w:eastAsia="es-ES"/>
        </w:rPr>
      </w:pPr>
      <w:r w:rsidRPr="00806013">
        <w:rPr>
          <w:rFonts w:ascii="Arial" w:hAnsi="Arial" w:cs="Arial"/>
          <w:b/>
          <w:bCs/>
          <w:lang w:val="es-ES" w:eastAsia="es-ES"/>
        </w:rPr>
        <w:t>EL CONGRESO DE COLOMBIA,</w:t>
      </w:r>
    </w:p>
    <w:p w14:paraId="724657F1" w14:textId="77777777" w:rsidR="00806013" w:rsidRPr="00806013" w:rsidRDefault="00806013" w:rsidP="00806013">
      <w:pPr>
        <w:kinsoku w:val="0"/>
        <w:overflowPunct w:val="0"/>
        <w:jc w:val="center"/>
        <w:textAlignment w:val="baseline"/>
        <w:rPr>
          <w:rFonts w:ascii="Arial" w:hAnsi="Arial" w:cs="Arial"/>
          <w:b/>
          <w:bCs/>
          <w:lang w:val="es-ES" w:eastAsia="es-ES"/>
        </w:rPr>
      </w:pPr>
    </w:p>
    <w:p w14:paraId="0FA8A187" w14:textId="77777777" w:rsidR="00806013" w:rsidRPr="00806013" w:rsidRDefault="00806013" w:rsidP="00806013">
      <w:pPr>
        <w:kinsoku w:val="0"/>
        <w:overflowPunct w:val="0"/>
        <w:jc w:val="center"/>
        <w:textAlignment w:val="baseline"/>
        <w:rPr>
          <w:rFonts w:ascii="Arial" w:hAnsi="Arial" w:cs="Arial"/>
          <w:b/>
          <w:bCs/>
          <w:lang w:val="es-ES" w:eastAsia="es-ES"/>
        </w:rPr>
      </w:pPr>
      <w:r w:rsidRPr="00806013">
        <w:rPr>
          <w:rFonts w:ascii="Arial" w:hAnsi="Arial" w:cs="Arial"/>
          <w:b/>
          <w:bCs/>
          <w:lang w:val="es-ES" w:eastAsia="es-ES"/>
        </w:rPr>
        <w:t>DECRETA:</w:t>
      </w:r>
    </w:p>
    <w:p w14:paraId="53497DF3" w14:textId="77777777" w:rsidR="00806013" w:rsidRPr="00806013" w:rsidRDefault="00806013" w:rsidP="00806013">
      <w:pPr>
        <w:kinsoku w:val="0"/>
        <w:overflowPunct w:val="0"/>
        <w:jc w:val="both"/>
        <w:textAlignment w:val="baseline"/>
        <w:rPr>
          <w:rFonts w:ascii="Arial" w:hAnsi="Arial" w:cs="Arial"/>
          <w:b/>
          <w:bCs/>
          <w:lang w:val="es-ES" w:eastAsia="es-ES"/>
        </w:rPr>
      </w:pPr>
    </w:p>
    <w:p w14:paraId="4571BF2D" w14:textId="77777777" w:rsidR="00806013" w:rsidRPr="00806013" w:rsidRDefault="00806013" w:rsidP="00806013">
      <w:pPr>
        <w:kinsoku w:val="0"/>
        <w:overflowPunct w:val="0"/>
        <w:jc w:val="both"/>
        <w:textAlignment w:val="baseline"/>
        <w:rPr>
          <w:rFonts w:ascii="Arial" w:hAnsi="Arial" w:cs="Arial"/>
          <w:b/>
          <w:bCs/>
          <w:lang w:val="es-ES" w:eastAsia="es-ES"/>
        </w:rPr>
      </w:pPr>
    </w:p>
    <w:p w14:paraId="37BFEA67" w14:textId="77777777" w:rsidR="00806013" w:rsidRPr="00806013" w:rsidRDefault="00806013" w:rsidP="00806013">
      <w:pPr>
        <w:kinsoku w:val="0"/>
        <w:overflowPunct w:val="0"/>
        <w:jc w:val="both"/>
        <w:textAlignment w:val="baseline"/>
        <w:rPr>
          <w:rFonts w:ascii="Arial" w:hAnsi="Arial" w:cs="Arial"/>
          <w:bCs/>
          <w:lang w:val="es-ES" w:eastAsia="es-ES"/>
        </w:rPr>
      </w:pPr>
      <w:r w:rsidRPr="00806013">
        <w:rPr>
          <w:rFonts w:ascii="Arial" w:hAnsi="Arial" w:cs="Arial"/>
          <w:b/>
          <w:bCs/>
          <w:lang w:val="es-ES" w:eastAsia="es-ES"/>
        </w:rPr>
        <w:t xml:space="preserve">Artículo 1. </w:t>
      </w:r>
      <w:r w:rsidRPr="00806013">
        <w:rPr>
          <w:rFonts w:ascii="Arial" w:hAnsi="Arial" w:cs="Arial"/>
          <w:bCs/>
          <w:lang w:val="es-ES" w:eastAsia="es-ES"/>
        </w:rPr>
        <w:t>El artículo 116 de la Constitución Política de Colombia quedará así:</w:t>
      </w:r>
    </w:p>
    <w:p w14:paraId="58904F14" w14:textId="77777777" w:rsidR="00806013" w:rsidRPr="00806013" w:rsidRDefault="00806013" w:rsidP="00806013">
      <w:pPr>
        <w:kinsoku w:val="0"/>
        <w:overflowPunct w:val="0"/>
        <w:jc w:val="both"/>
        <w:textAlignment w:val="baseline"/>
        <w:rPr>
          <w:rFonts w:ascii="Arial" w:hAnsi="Arial" w:cs="Arial"/>
          <w:bCs/>
          <w:lang w:val="es-ES" w:eastAsia="es-ES"/>
        </w:rPr>
      </w:pPr>
    </w:p>
    <w:p w14:paraId="33368E0E"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w:t>
      </w:r>
      <w:r w:rsidRPr="00E91135">
        <w:rPr>
          <w:rFonts w:ascii="Arial" w:hAnsi="Arial" w:cs="Arial"/>
          <w:b/>
          <w:bCs/>
          <w:i/>
          <w:lang w:val="es-ES" w:eastAsia="es-ES"/>
        </w:rPr>
        <w:t>Artículo 116</w:t>
      </w:r>
      <w:r w:rsidRPr="00806013">
        <w:rPr>
          <w:rFonts w:ascii="Arial" w:hAnsi="Arial" w:cs="Arial"/>
          <w:bCs/>
          <w:i/>
          <w:lang w:val="es-ES" w:eastAsia="es-ES"/>
        </w:rPr>
        <w:t>. La Corte Constitucional, la Corte Suprema de Justicia, el Consejo de Estado, el Consejo Superior de la Judicatura, la Fiscalía General de la Nación, los Tribunales y los Jueces, administran Justicia. También lo hace la Justicia Penal Militar.</w:t>
      </w:r>
    </w:p>
    <w:p w14:paraId="4EF4761E" w14:textId="77777777" w:rsidR="00806013" w:rsidRPr="00806013" w:rsidRDefault="00806013" w:rsidP="00806013">
      <w:pPr>
        <w:kinsoku w:val="0"/>
        <w:overflowPunct w:val="0"/>
        <w:jc w:val="both"/>
        <w:textAlignment w:val="baseline"/>
        <w:rPr>
          <w:rFonts w:ascii="Arial" w:hAnsi="Arial" w:cs="Arial"/>
          <w:bCs/>
          <w:i/>
          <w:lang w:val="es-ES" w:eastAsia="es-ES"/>
        </w:rPr>
      </w:pPr>
    </w:p>
    <w:p w14:paraId="13643E3C" w14:textId="77777777" w:rsid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El Congreso ejercerá determinadas funciones judiciales.</w:t>
      </w:r>
    </w:p>
    <w:p w14:paraId="2FD1388B" w14:textId="77777777" w:rsidR="00925BAD" w:rsidRPr="00806013" w:rsidRDefault="00925BAD" w:rsidP="00806013">
      <w:pPr>
        <w:kinsoku w:val="0"/>
        <w:overflowPunct w:val="0"/>
        <w:jc w:val="both"/>
        <w:textAlignment w:val="baseline"/>
        <w:rPr>
          <w:rFonts w:ascii="Arial" w:hAnsi="Arial" w:cs="Arial"/>
          <w:bCs/>
          <w:i/>
          <w:lang w:val="es-ES" w:eastAsia="es-ES"/>
        </w:rPr>
      </w:pPr>
    </w:p>
    <w:p w14:paraId="07B43567"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La Contraloría General de la República, las Contralorías Territoriales y la Auditoría General de la República, ejercerán función jurisdiccional para la determinación de la responsabilidad fiscal, en los términos que defina la Ley.</w:t>
      </w:r>
    </w:p>
    <w:p w14:paraId="27716D56" w14:textId="77777777" w:rsidR="00806013" w:rsidRPr="00806013" w:rsidRDefault="00806013" w:rsidP="00806013">
      <w:pPr>
        <w:kinsoku w:val="0"/>
        <w:overflowPunct w:val="0"/>
        <w:jc w:val="both"/>
        <w:textAlignment w:val="baseline"/>
        <w:rPr>
          <w:rFonts w:ascii="Arial" w:hAnsi="Arial" w:cs="Arial"/>
          <w:bCs/>
          <w:i/>
          <w:lang w:val="es-ES" w:eastAsia="es-ES"/>
        </w:rPr>
      </w:pPr>
    </w:p>
    <w:p w14:paraId="457C4991"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Excepcionalmente la ley podrá atribuir función jurisdiccional en materias precisas a determinadas autoridades administrativas. Sin embargo no les será permitido adelantar la instrucción de sumarios ni juzgar delitos.</w:t>
      </w:r>
    </w:p>
    <w:p w14:paraId="4C1F2AE6" w14:textId="77777777" w:rsidR="00806013" w:rsidRPr="00806013" w:rsidRDefault="00806013" w:rsidP="00806013">
      <w:pPr>
        <w:kinsoku w:val="0"/>
        <w:overflowPunct w:val="0"/>
        <w:jc w:val="both"/>
        <w:textAlignment w:val="baseline"/>
        <w:rPr>
          <w:rFonts w:ascii="Arial" w:hAnsi="Arial" w:cs="Arial"/>
          <w:bCs/>
          <w:i/>
          <w:lang w:val="es-ES" w:eastAsia="es-ES"/>
        </w:rPr>
      </w:pPr>
    </w:p>
    <w:p w14:paraId="62BD909F"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1D620027" w14:textId="77777777" w:rsidR="00806013" w:rsidRPr="00806013" w:rsidRDefault="00806013" w:rsidP="00806013">
      <w:pPr>
        <w:kinsoku w:val="0"/>
        <w:overflowPunct w:val="0"/>
        <w:jc w:val="both"/>
        <w:textAlignment w:val="baseline"/>
        <w:rPr>
          <w:rFonts w:ascii="Arial" w:hAnsi="Arial" w:cs="Arial"/>
          <w:b/>
          <w:bCs/>
          <w:lang w:val="es-ES" w:eastAsia="es-ES"/>
        </w:rPr>
      </w:pPr>
    </w:p>
    <w:p w14:paraId="53AC8A38" w14:textId="77777777" w:rsidR="00806013" w:rsidRPr="00806013" w:rsidRDefault="00806013" w:rsidP="00806013">
      <w:pPr>
        <w:kinsoku w:val="0"/>
        <w:overflowPunct w:val="0"/>
        <w:jc w:val="both"/>
        <w:textAlignment w:val="baseline"/>
        <w:rPr>
          <w:rFonts w:ascii="Arial" w:hAnsi="Arial" w:cs="Arial"/>
          <w:bCs/>
          <w:lang w:val="es-ES" w:eastAsia="es-ES"/>
        </w:rPr>
      </w:pPr>
      <w:r w:rsidRPr="00806013">
        <w:rPr>
          <w:rFonts w:ascii="Arial" w:hAnsi="Arial" w:cs="Arial"/>
          <w:b/>
          <w:bCs/>
          <w:lang w:val="es-ES" w:eastAsia="es-ES"/>
        </w:rPr>
        <w:t xml:space="preserve">Artículo  2.  </w:t>
      </w:r>
      <w:r w:rsidRPr="00806013">
        <w:rPr>
          <w:rFonts w:ascii="Arial" w:hAnsi="Arial" w:cs="Arial"/>
          <w:bCs/>
          <w:lang w:val="es-ES" w:eastAsia="es-ES"/>
        </w:rPr>
        <w:t>El Artículo 267 de la Constitución Política de Colombia quedará así:</w:t>
      </w:r>
    </w:p>
    <w:p w14:paraId="1D3F6D13" w14:textId="77777777" w:rsidR="00806013" w:rsidRPr="00806013" w:rsidRDefault="00806013" w:rsidP="00806013">
      <w:pPr>
        <w:kinsoku w:val="0"/>
        <w:overflowPunct w:val="0"/>
        <w:jc w:val="both"/>
        <w:textAlignment w:val="baseline"/>
        <w:rPr>
          <w:rFonts w:ascii="Arial" w:hAnsi="Arial" w:cs="Arial"/>
          <w:b/>
          <w:bCs/>
          <w:lang w:val="es-ES" w:eastAsia="es-ES"/>
        </w:rPr>
      </w:pPr>
    </w:p>
    <w:p w14:paraId="25482681"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w:t>
      </w:r>
      <w:r w:rsidRPr="00E91135">
        <w:rPr>
          <w:rFonts w:ascii="Arial" w:hAnsi="Arial" w:cs="Arial"/>
          <w:b/>
          <w:bCs/>
          <w:i/>
          <w:lang w:val="es-ES" w:eastAsia="es-ES"/>
        </w:rPr>
        <w:t>Artículo 267.</w:t>
      </w:r>
      <w:r w:rsidRPr="00806013">
        <w:rPr>
          <w:rFonts w:ascii="Arial" w:hAnsi="Arial" w:cs="Arial"/>
          <w:bCs/>
          <w:i/>
          <w:lang w:val="es-ES" w:eastAsia="es-ES"/>
        </w:rPr>
        <w:t xml:space="preserve"> La vigilancia y el control fiscal son una función pública que ejercerá la Contraloría General de la República, la cual vigila la gestión fiscal de la administración y de los particulares o entidades que manejen fondos o bienes públicos, en todos los niveles administrativos y respecto de todo tipo de recursos </w:t>
      </w:r>
      <w:r w:rsidRPr="00806013">
        <w:rPr>
          <w:rFonts w:ascii="Arial" w:hAnsi="Arial" w:cs="Arial"/>
          <w:bCs/>
          <w:i/>
          <w:lang w:val="es-ES" w:eastAsia="es-ES"/>
        </w:rPr>
        <w:lastRenderedPageBreak/>
        <w:t>públicos. La ley reglamentará el ejercicio de las competencias entre contralorías, en observancia de los principios de coordinación, concurrencia y subsidiariedad, con prevalencia de aquella sobre estas.</w:t>
      </w:r>
    </w:p>
    <w:p w14:paraId="5BF9E9F8" w14:textId="77777777" w:rsidR="00806013" w:rsidRPr="00806013" w:rsidRDefault="00806013" w:rsidP="00806013">
      <w:pPr>
        <w:kinsoku w:val="0"/>
        <w:overflowPunct w:val="0"/>
        <w:jc w:val="both"/>
        <w:textAlignment w:val="baseline"/>
        <w:rPr>
          <w:rFonts w:ascii="Arial" w:hAnsi="Arial" w:cs="Arial"/>
          <w:bCs/>
          <w:i/>
          <w:lang w:val="es-ES" w:eastAsia="es-ES"/>
        </w:rPr>
      </w:pPr>
    </w:p>
    <w:p w14:paraId="1D91B765"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El control fiscal podrá ser  preventivo, concomitante, posterior y selectivo, según sea necesario para garantizar la defensa y protección del patrimonio público. El Control Preventivo y Concomitante tendrá naturaleza preventiva, no implicará coadministración y se realizará en tiempo real a través del seguimiento permanente del recurso público, sus ciclos, uso, ejecución, contratación e impacto, mediante el uso de tecnologías de la información.  La ley y el Contralor General de la Republica regularán su ejercicio y los sistemas y principios aplicables para cada tipo de control. </w:t>
      </w:r>
    </w:p>
    <w:p w14:paraId="7A357188" w14:textId="77777777" w:rsidR="00806013" w:rsidRPr="00806013" w:rsidRDefault="00806013" w:rsidP="00806013">
      <w:pPr>
        <w:kinsoku w:val="0"/>
        <w:overflowPunct w:val="0"/>
        <w:jc w:val="both"/>
        <w:textAlignment w:val="baseline"/>
        <w:rPr>
          <w:rFonts w:ascii="Arial" w:hAnsi="Arial" w:cs="Arial"/>
          <w:bCs/>
          <w:i/>
          <w:lang w:val="es-ES" w:eastAsia="es-ES"/>
        </w:rPr>
      </w:pPr>
    </w:p>
    <w:p w14:paraId="6F51786C"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La vigilancia de la gestión fiscal del Estado incluye el seguimiento permanente al recurso público, sin </w:t>
      </w:r>
      <w:proofErr w:type="spellStart"/>
      <w:r w:rsidRPr="00806013">
        <w:rPr>
          <w:rFonts w:ascii="Arial" w:hAnsi="Arial" w:cs="Arial"/>
          <w:bCs/>
          <w:i/>
          <w:lang w:val="es-ES" w:eastAsia="es-ES"/>
        </w:rPr>
        <w:t>oponibilidad</w:t>
      </w:r>
      <w:proofErr w:type="spellEnd"/>
      <w:r w:rsidRPr="00806013">
        <w:rPr>
          <w:rFonts w:ascii="Arial" w:hAnsi="Arial" w:cs="Arial"/>
          <w:bCs/>
          <w:i/>
          <w:lang w:val="es-ES" w:eastAsia="es-ES"/>
        </w:rPr>
        <w:t xml:space="preserve"> de reserva legal para el acceso a la información por parte de los órganos de control fiscal, y el  control financiero, de gestión y de resultados, fundado en la eficiencia, la economía, la equidad y la valoración de los costos ambientales. La Contraloría General de la República tendrá competencia prevalente para ejercer control sobre la gestión de cualquier entidad territorial, de conformidad con lo que reglamente la Ley y el Contralor General de la República. </w:t>
      </w:r>
    </w:p>
    <w:p w14:paraId="2385B78E" w14:textId="77777777" w:rsidR="00806013" w:rsidRPr="00806013" w:rsidRDefault="00806013" w:rsidP="00806013">
      <w:pPr>
        <w:kinsoku w:val="0"/>
        <w:overflowPunct w:val="0"/>
        <w:jc w:val="both"/>
        <w:textAlignment w:val="baseline"/>
        <w:rPr>
          <w:rFonts w:ascii="Arial" w:hAnsi="Arial" w:cs="Arial"/>
          <w:bCs/>
          <w:i/>
          <w:lang w:val="es-ES" w:eastAsia="es-ES"/>
        </w:rPr>
      </w:pPr>
    </w:p>
    <w:p w14:paraId="5BDF80DA"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La Contraloría es una entidad de carácter técnico con autonomía administrativa y presupuestal. Ejercerá funciones jurisdiccionales en las materias que determine la ley. No tendrá funciones administrativas distintas de las inherentes a su propia organización. </w:t>
      </w:r>
    </w:p>
    <w:p w14:paraId="285F02DD" w14:textId="77777777" w:rsidR="00806013" w:rsidRPr="00806013" w:rsidRDefault="00806013" w:rsidP="00806013">
      <w:pPr>
        <w:kinsoku w:val="0"/>
        <w:overflowPunct w:val="0"/>
        <w:jc w:val="both"/>
        <w:textAlignment w:val="baseline"/>
        <w:rPr>
          <w:rFonts w:ascii="Arial" w:hAnsi="Arial" w:cs="Arial"/>
          <w:bCs/>
          <w:i/>
          <w:lang w:val="es-ES" w:eastAsia="es-ES"/>
        </w:rPr>
      </w:pPr>
    </w:p>
    <w:p w14:paraId="1FE4271D" w14:textId="7C71AB9A"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w:t>
      </w:r>
      <w:r w:rsidR="00925BAD">
        <w:rPr>
          <w:rFonts w:ascii="Arial" w:hAnsi="Arial" w:cs="Arial"/>
          <w:bCs/>
          <w:i/>
          <w:lang w:val="es-ES" w:eastAsia="es-ES"/>
        </w:rPr>
        <w:t xml:space="preserve"> </w:t>
      </w:r>
      <w:r w:rsidRPr="00806013">
        <w:rPr>
          <w:rFonts w:ascii="Arial" w:hAnsi="Arial" w:cs="Arial"/>
          <w:bCs/>
          <w:i/>
          <w:lang w:val="es-ES" w:eastAsia="es-ES"/>
        </w:rPr>
        <w:t>reelegido ni continuar en ejercicio de sus funciones al vencimiento del mismo.</w:t>
      </w:r>
    </w:p>
    <w:p w14:paraId="0EBD46E6" w14:textId="77777777" w:rsidR="00806013" w:rsidRPr="00806013" w:rsidRDefault="00806013" w:rsidP="00806013">
      <w:pPr>
        <w:kinsoku w:val="0"/>
        <w:overflowPunct w:val="0"/>
        <w:jc w:val="both"/>
        <w:textAlignment w:val="baseline"/>
        <w:rPr>
          <w:rFonts w:ascii="Arial" w:hAnsi="Arial" w:cs="Arial"/>
          <w:bCs/>
          <w:i/>
          <w:lang w:val="es-ES" w:eastAsia="es-ES"/>
        </w:rPr>
      </w:pPr>
    </w:p>
    <w:p w14:paraId="0E55A459"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Solo el Congreso puede admitir la renuncia que presente el Contralor y proveer las faltas absolutas y temporales del cargo.</w:t>
      </w:r>
    </w:p>
    <w:p w14:paraId="068EA60E" w14:textId="77777777" w:rsidR="00806013" w:rsidRPr="00806013" w:rsidRDefault="00806013" w:rsidP="00806013">
      <w:pPr>
        <w:kinsoku w:val="0"/>
        <w:overflowPunct w:val="0"/>
        <w:jc w:val="both"/>
        <w:textAlignment w:val="baseline"/>
        <w:rPr>
          <w:rFonts w:ascii="Arial" w:hAnsi="Arial" w:cs="Arial"/>
          <w:bCs/>
          <w:i/>
          <w:lang w:val="es-ES" w:eastAsia="es-ES"/>
        </w:rPr>
      </w:pPr>
    </w:p>
    <w:p w14:paraId="298511A6"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Para ser elegido Contralor General de la República se requiere ser colombiano de nacimiento y en ejercicio de la ciudadanía; tener más de treinta y cinco años de edad; tener título universitario o haber sido profesor universitario durante un tiempo no menor de 5 años; experiencia profesional no menor a 5 años en control fiscal o como docente universitario en materias relacionadas, y acreditar las calidades adicionales que exija la ley.</w:t>
      </w:r>
    </w:p>
    <w:p w14:paraId="7102C75F" w14:textId="77777777" w:rsidR="00806013" w:rsidRPr="00806013" w:rsidRDefault="00806013" w:rsidP="00806013">
      <w:pPr>
        <w:kinsoku w:val="0"/>
        <w:overflowPunct w:val="0"/>
        <w:jc w:val="both"/>
        <w:textAlignment w:val="baseline"/>
        <w:rPr>
          <w:rFonts w:ascii="Arial" w:hAnsi="Arial" w:cs="Arial"/>
          <w:bCs/>
          <w:i/>
          <w:lang w:val="es-ES" w:eastAsia="es-ES"/>
        </w:rPr>
      </w:pPr>
    </w:p>
    <w:p w14:paraId="12A77EF3"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lastRenderedPageBreak/>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haya sido sancionado Fiscal o Disciplinariamente.</w:t>
      </w:r>
    </w:p>
    <w:p w14:paraId="3EBDF86F" w14:textId="77777777" w:rsidR="00806013" w:rsidRPr="00806013" w:rsidRDefault="00806013" w:rsidP="00806013">
      <w:pPr>
        <w:kinsoku w:val="0"/>
        <w:overflowPunct w:val="0"/>
        <w:jc w:val="both"/>
        <w:textAlignment w:val="baseline"/>
        <w:rPr>
          <w:rFonts w:ascii="Arial" w:hAnsi="Arial" w:cs="Arial"/>
          <w:bCs/>
          <w:i/>
          <w:lang w:val="es-ES" w:eastAsia="es-ES"/>
        </w:rPr>
      </w:pPr>
    </w:p>
    <w:p w14:paraId="18F09118"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En ningún caso podrán intervenir en la postulación o elección del Contralor personas que se hallen dentro del cuarto grado de consanguinidad, segundo de afinidad y primero civil o legal respecto de los candidatos.”</w:t>
      </w:r>
    </w:p>
    <w:p w14:paraId="5FFB063B" w14:textId="77777777" w:rsidR="00806013" w:rsidRPr="00806013" w:rsidRDefault="00806013" w:rsidP="00806013">
      <w:pPr>
        <w:kinsoku w:val="0"/>
        <w:overflowPunct w:val="0"/>
        <w:jc w:val="both"/>
        <w:textAlignment w:val="baseline"/>
        <w:rPr>
          <w:rFonts w:ascii="Arial" w:hAnsi="Arial" w:cs="Arial"/>
          <w:bCs/>
          <w:lang w:val="es-ES" w:eastAsia="es-ES"/>
        </w:rPr>
      </w:pPr>
    </w:p>
    <w:p w14:paraId="3C2AEE55" w14:textId="77777777" w:rsidR="00806013" w:rsidRPr="00806013" w:rsidRDefault="00806013" w:rsidP="00806013">
      <w:pPr>
        <w:kinsoku w:val="0"/>
        <w:overflowPunct w:val="0"/>
        <w:jc w:val="both"/>
        <w:textAlignment w:val="baseline"/>
        <w:rPr>
          <w:rFonts w:ascii="Arial" w:hAnsi="Arial" w:cs="Arial"/>
          <w:bCs/>
          <w:lang w:val="es-ES" w:eastAsia="es-ES"/>
        </w:rPr>
      </w:pPr>
      <w:r w:rsidRPr="00806013">
        <w:rPr>
          <w:rFonts w:ascii="Arial" w:hAnsi="Arial" w:cs="Arial"/>
          <w:b/>
          <w:bCs/>
          <w:lang w:val="es-ES" w:eastAsia="es-ES"/>
        </w:rPr>
        <w:t xml:space="preserve">Artículo 3. </w:t>
      </w:r>
      <w:r w:rsidRPr="00806013">
        <w:rPr>
          <w:rFonts w:ascii="Arial" w:hAnsi="Arial" w:cs="Arial"/>
          <w:bCs/>
          <w:lang w:val="es-ES" w:eastAsia="es-ES"/>
        </w:rPr>
        <w:t>El artículo 268 de la Constitución Política quedará así:</w:t>
      </w:r>
    </w:p>
    <w:p w14:paraId="5606181B" w14:textId="77777777" w:rsidR="00806013" w:rsidRPr="00806013" w:rsidRDefault="00806013" w:rsidP="00806013">
      <w:pPr>
        <w:kinsoku w:val="0"/>
        <w:overflowPunct w:val="0"/>
        <w:jc w:val="both"/>
        <w:textAlignment w:val="baseline"/>
        <w:rPr>
          <w:rFonts w:ascii="Arial" w:hAnsi="Arial" w:cs="Arial"/>
          <w:bCs/>
          <w:lang w:val="es-ES" w:eastAsia="es-ES"/>
        </w:rPr>
      </w:pPr>
    </w:p>
    <w:p w14:paraId="42D7ACDC"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w:t>
      </w:r>
      <w:r w:rsidRPr="00E91135">
        <w:rPr>
          <w:rFonts w:ascii="Arial" w:hAnsi="Arial" w:cs="Arial"/>
          <w:b/>
          <w:bCs/>
          <w:i/>
          <w:lang w:val="es-ES" w:eastAsia="es-ES"/>
        </w:rPr>
        <w:t>Artículo 268.</w:t>
      </w:r>
      <w:r w:rsidRPr="00806013">
        <w:rPr>
          <w:rFonts w:ascii="Arial" w:hAnsi="Arial" w:cs="Arial"/>
          <w:bCs/>
          <w:i/>
          <w:lang w:val="es-ES" w:eastAsia="es-ES"/>
        </w:rPr>
        <w:t xml:space="preserve"> El Contralor General de la República tendrá las siguientes atribuciones:</w:t>
      </w:r>
    </w:p>
    <w:p w14:paraId="670F40B9" w14:textId="77777777" w:rsidR="00806013" w:rsidRPr="00806013" w:rsidRDefault="00806013" w:rsidP="00806013">
      <w:pPr>
        <w:kinsoku w:val="0"/>
        <w:overflowPunct w:val="0"/>
        <w:jc w:val="both"/>
        <w:textAlignment w:val="baseline"/>
        <w:rPr>
          <w:rFonts w:ascii="Arial" w:hAnsi="Arial" w:cs="Arial"/>
          <w:bCs/>
          <w:i/>
          <w:lang w:val="es-ES" w:eastAsia="es-ES"/>
        </w:rPr>
      </w:pPr>
    </w:p>
    <w:p w14:paraId="4F32DA04"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1.</w:t>
      </w:r>
      <w:r w:rsidRPr="00806013">
        <w:rPr>
          <w:rFonts w:ascii="Arial" w:hAnsi="Arial" w:cs="Arial"/>
          <w:bCs/>
          <w:i/>
          <w:lang w:val="es-ES" w:eastAsia="es-ES"/>
        </w:rPr>
        <w:tab/>
        <w:t>Prescribir los métodos y la forma de rendir cuentas los responsables del manejo de fondos o bienes de la Nación e indicar los criterios de evaluación financiera, operativa y de resultados que deberán seguirse.</w:t>
      </w:r>
    </w:p>
    <w:p w14:paraId="6CE29900" w14:textId="77777777" w:rsidR="00806013" w:rsidRPr="00806013" w:rsidRDefault="00806013" w:rsidP="00806013">
      <w:pPr>
        <w:kinsoku w:val="0"/>
        <w:overflowPunct w:val="0"/>
        <w:jc w:val="both"/>
        <w:textAlignment w:val="baseline"/>
        <w:rPr>
          <w:rFonts w:ascii="Arial" w:hAnsi="Arial" w:cs="Arial"/>
          <w:bCs/>
          <w:i/>
          <w:lang w:val="es-ES" w:eastAsia="es-ES"/>
        </w:rPr>
      </w:pPr>
    </w:p>
    <w:p w14:paraId="4C149521"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2.</w:t>
      </w:r>
      <w:r w:rsidRPr="00806013">
        <w:rPr>
          <w:rFonts w:ascii="Arial" w:hAnsi="Arial" w:cs="Arial"/>
          <w:bCs/>
          <w:i/>
          <w:lang w:val="es-ES" w:eastAsia="es-ES"/>
        </w:rPr>
        <w:tab/>
        <w:t>Revisar y fenecer las cuentas que deben llevar los responsables del erario y determinar el grado de eficiencia, eficacia y economía con que hayan obrado; así como imponer las sanciones pertinentes cuando no cumplan lo prescrito en la ley y los reglamentos expedidos por el Contralor General de la República en relación con el registro contable o cuando impidan u obstaculicen el cumplimiento de sus funciones.</w:t>
      </w:r>
    </w:p>
    <w:p w14:paraId="4CA9DDD7" w14:textId="77777777" w:rsidR="00806013" w:rsidRPr="00806013" w:rsidRDefault="00806013" w:rsidP="00806013">
      <w:pPr>
        <w:kinsoku w:val="0"/>
        <w:overflowPunct w:val="0"/>
        <w:jc w:val="both"/>
        <w:textAlignment w:val="baseline"/>
        <w:rPr>
          <w:rFonts w:ascii="Arial" w:hAnsi="Arial" w:cs="Arial"/>
          <w:bCs/>
          <w:i/>
          <w:lang w:val="es-ES" w:eastAsia="es-ES"/>
        </w:rPr>
      </w:pPr>
    </w:p>
    <w:p w14:paraId="2BB06C8E"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3.</w:t>
      </w:r>
      <w:r w:rsidRPr="00806013">
        <w:rPr>
          <w:rFonts w:ascii="Arial" w:hAnsi="Arial" w:cs="Arial"/>
          <w:bCs/>
          <w:i/>
          <w:lang w:val="es-ES" w:eastAsia="es-ES"/>
        </w:rPr>
        <w:tab/>
        <w:t>Llevar un registro de la deuda pública de la Nación y de las entidades descentralizadas territorialmente o por servicios.</w:t>
      </w:r>
    </w:p>
    <w:p w14:paraId="2A414932" w14:textId="77777777" w:rsidR="00806013" w:rsidRPr="00806013" w:rsidRDefault="00806013" w:rsidP="00806013">
      <w:pPr>
        <w:kinsoku w:val="0"/>
        <w:overflowPunct w:val="0"/>
        <w:jc w:val="both"/>
        <w:textAlignment w:val="baseline"/>
        <w:rPr>
          <w:rFonts w:ascii="Arial" w:hAnsi="Arial" w:cs="Arial"/>
          <w:bCs/>
          <w:i/>
          <w:lang w:val="es-ES" w:eastAsia="es-ES"/>
        </w:rPr>
      </w:pPr>
    </w:p>
    <w:p w14:paraId="25A1D330"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4. </w:t>
      </w:r>
      <w:r w:rsidRPr="00806013">
        <w:rPr>
          <w:rFonts w:ascii="Arial" w:hAnsi="Arial" w:cs="Arial"/>
          <w:bCs/>
          <w:i/>
          <w:lang w:val="es-ES" w:eastAsia="es-ES"/>
        </w:rPr>
        <w:tab/>
        <w:t>Exigir informes sobre su gestión fiscal a los empleados oficiales de cualquier orden y a toda persona o entidad pública o privada que administre fondos o bienes de la Nación, e imponer sanciones desde multa hasta suspensión a quienes omitan la obligación de suministrar información o entorpezcan el ejercicio de la vigilancia y control fiscal, en los términos que reglamente la ley.</w:t>
      </w:r>
    </w:p>
    <w:p w14:paraId="4C2FB1FA" w14:textId="77777777" w:rsidR="00806013" w:rsidRPr="00806013" w:rsidRDefault="00806013" w:rsidP="00806013">
      <w:pPr>
        <w:kinsoku w:val="0"/>
        <w:overflowPunct w:val="0"/>
        <w:jc w:val="both"/>
        <w:textAlignment w:val="baseline"/>
        <w:rPr>
          <w:rFonts w:ascii="Arial" w:hAnsi="Arial" w:cs="Arial"/>
          <w:bCs/>
          <w:i/>
          <w:lang w:val="es-ES" w:eastAsia="es-ES"/>
        </w:rPr>
      </w:pPr>
    </w:p>
    <w:p w14:paraId="5CCB9FFB"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5. Establecer la responsabilidad que se derive de la gestión fiscal, imponer las sanciones pecuniarias que sean del caso, recaudar su monto y ejercer la jurisdicción coactiva, para lo cual tendrá prelación. El trámite y decisiones del proceso de responsabilidad fiscal </w:t>
      </w:r>
      <w:proofErr w:type="gramStart"/>
      <w:r w:rsidRPr="00806013">
        <w:rPr>
          <w:rFonts w:ascii="Arial" w:hAnsi="Arial" w:cs="Arial"/>
          <w:bCs/>
          <w:i/>
          <w:lang w:val="es-ES" w:eastAsia="es-ES"/>
        </w:rPr>
        <w:t>tendrá</w:t>
      </w:r>
      <w:proofErr w:type="gramEnd"/>
      <w:r w:rsidRPr="00806013">
        <w:rPr>
          <w:rFonts w:ascii="Arial" w:hAnsi="Arial" w:cs="Arial"/>
          <w:bCs/>
          <w:i/>
          <w:lang w:val="es-ES" w:eastAsia="es-ES"/>
        </w:rPr>
        <w:t xml:space="preserve"> carácter jurisdiccional. </w:t>
      </w:r>
    </w:p>
    <w:p w14:paraId="0AC54A10" w14:textId="77777777" w:rsidR="00806013" w:rsidRPr="00806013" w:rsidRDefault="00806013" w:rsidP="00806013">
      <w:pPr>
        <w:kinsoku w:val="0"/>
        <w:overflowPunct w:val="0"/>
        <w:jc w:val="both"/>
        <w:textAlignment w:val="baseline"/>
        <w:rPr>
          <w:rFonts w:ascii="Arial" w:hAnsi="Arial" w:cs="Arial"/>
          <w:bCs/>
          <w:i/>
          <w:lang w:val="es-ES" w:eastAsia="es-ES"/>
        </w:rPr>
      </w:pPr>
    </w:p>
    <w:p w14:paraId="4DB6EE2D"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lastRenderedPageBreak/>
        <w:t>6. Evaluar la calidad y eficiencia del control fiscal interno de las entidades y organismos del Estado.</w:t>
      </w:r>
    </w:p>
    <w:p w14:paraId="7DDC0E2F" w14:textId="77777777" w:rsidR="00806013" w:rsidRPr="00806013" w:rsidRDefault="00806013" w:rsidP="00806013">
      <w:pPr>
        <w:kinsoku w:val="0"/>
        <w:overflowPunct w:val="0"/>
        <w:jc w:val="both"/>
        <w:textAlignment w:val="baseline"/>
        <w:rPr>
          <w:rFonts w:ascii="Arial" w:hAnsi="Arial" w:cs="Arial"/>
          <w:bCs/>
          <w:i/>
          <w:lang w:val="es-ES" w:eastAsia="es-ES"/>
        </w:rPr>
      </w:pPr>
    </w:p>
    <w:p w14:paraId="7E19191B"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7. Presentar al Congreso de la República un informe anual sobre el estado de los recursos naturales y del ambiente.</w:t>
      </w:r>
    </w:p>
    <w:p w14:paraId="23E520B7" w14:textId="77777777" w:rsidR="00806013" w:rsidRPr="00806013" w:rsidRDefault="00806013" w:rsidP="00806013">
      <w:pPr>
        <w:kinsoku w:val="0"/>
        <w:overflowPunct w:val="0"/>
        <w:jc w:val="both"/>
        <w:textAlignment w:val="baseline"/>
        <w:rPr>
          <w:rFonts w:ascii="Arial" w:hAnsi="Arial" w:cs="Arial"/>
          <w:bCs/>
          <w:i/>
          <w:lang w:val="es-ES" w:eastAsia="es-ES"/>
        </w:rPr>
      </w:pPr>
    </w:p>
    <w:p w14:paraId="2540E78A"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8. Promover ante las autoridades competentes, aportando las pruebas respectivas, investigaciones fiscales, penales o 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penales o disciplinarios.</w:t>
      </w:r>
    </w:p>
    <w:p w14:paraId="45FF61BD" w14:textId="77777777" w:rsidR="00806013" w:rsidRPr="00806013" w:rsidRDefault="00806013" w:rsidP="00806013">
      <w:pPr>
        <w:kinsoku w:val="0"/>
        <w:overflowPunct w:val="0"/>
        <w:jc w:val="both"/>
        <w:textAlignment w:val="baseline"/>
        <w:rPr>
          <w:rFonts w:ascii="Arial" w:hAnsi="Arial" w:cs="Arial"/>
          <w:bCs/>
          <w:i/>
          <w:lang w:val="es-ES" w:eastAsia="es-ES"/>
        </w:rPr>
      </w:pPr>
    </w:p>
    <w:p w14:paraId="715569DF"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9. Presentar proyectos de ley relativos al régimen del control fiscal y a la organización y funcionamiento de la Contraloría General.</w:t>
      </w:r>
    </w:p>
    <w:p w14:paraId="74CB8486" w14:textId="77777777" w:rsidR="00806013" w:rsidRPr="00806013" w:rsidRDefault="00806013" w:rsidP="00806013">
      <w:pPr>
        <w:kinsoku w:val="0"/>
        <w:overflowPunct w:val="0"/>
        <w:jc w:val="both"/>
        <w:textAlignment w:val="baseline"/>
        <w:rPr>
          <w:rFonts w:ascii="Arial" w:hAnsi="Arial" w:cs="Arial"/>
          <w:bCs/>
          <w:i/>
          <w:lang w:val="es-ES" w:eastAsia="es-ES"/>
        </w:rPr>
      </w:pPr>
    </w:p>
    <w:p w14:paraId="3EA7F3E7" w14:textId="77777777" w:rsidR="00806013" w:rsidRPr="00806013" w:rsidRDefault="00806013" w:rsidP="00806013">
      <w:pPr>
        <w:kinsoku w:val="0"/>
        <w:overflowPunct w:val="0"/>
        <w:jc w:val="both"/>
        <w:textAlignment w:val="baseline"/>
        <w:rPr>
          <w:rFonts w:ascii="Arial" w:hAnsi="Arial" w:cs="Arial"/>
          <w:i/>
          <w:iCs/>
          <w:spacing w:val="-2"/>
          <w:lang w:val="es-ES" w:eastAsia="es-ES"/>
        </w:rPr>
      </w:pPr>
      <w:r w:rsidRPr="00806013">
        <w:rPr>
          <w:rFonts w:ascii="Arial" w:hAnsi="Arial" w:cs="Arial"/>
          <w:bCs/>
          <w:i/>
          <w:lang w:val="es-ES" w:eastAsia="es-ES"/>
        </w:rPr>
        <w:t xml:space="preserve">10. Proveer mediante concurso público los empleos  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  </w:t>
      </w:r>
      <w:r w:rsidRPr="00806013">
        <w:rPr>
          <w:rFonts w:ascii="Arial" w:hAnsi="Arial" w:cs="Arial"/>
          <w:i/>
          <w:iCs/>
          <w:spacing w:val="-2"/>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4C44BC0F" w14:textId="77777777" w:rsidR="00806013" w:rsidRPr="00806013" w:rsidRDefault="00806013" w:rsidP="00806013">
      <w:pPr>
        <w:kinsoku w:val="0"/>
        <w:overflowPunct w:val="0"/>
        <w:jc w:val="both"/>
        <w:textAlignment w:val="baseline"/>
        <w:rPr>
          <w:rFonts w:ascii="Arial" w:hAnsi="Arial" w:cs="Arial"/>
          <w:bCs/>
          <w:i/>
          <w:lang w:val="es-ES" w:eastAsia="es-ES"/>
        </w:rPr>
      </w:pPr>
    </w:p>
    <w:p w14:paraId="03EF6ECF"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11. Presentar informes al Congreso de la República y al Presidente de la República sobre el cumplimiento de sus funciones y certificación sobre la situación de las finanzas del Estado, de acuerdo con la ley.</w:t>
      </w:r>
    </w:p>
    <w:p w14:paraId="137AA922" w14:textId="77777777" w:rsidR="00806013" w:rsidRPr="00806013" w:rsidRDefault="00806013" w:rsidP="00806013">
      <w:pPr>
        <w:kinsoku w:val="0"/>
        <w:overflowPunct w:val="0"/>
        <w:jc w:val="both"/>
        <w:textAlignment w:val="baseline"/>
        <w:rPr>
          <w:rFonts w:ascii="Arial" w:hAnsi="Arial" w:cs="Arial"/>
          <w:bCs/>
          <w:i/>
          <w:lang w:val="es-ES" w:eastAsia="es-ES"/>
        </w:rPr>
      </w:pPr>
    </w:p>
    <w:p w14:paraId="63B73E16"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12. Dictar normas generales para armonizar los sistemas de control fiscal de todas las entidades públicas del orden nacional y territorial; y  dirigir e implementar, con apoyo de la Auditoría General de la República, el Sistema Nacional de Control Fiscal, para la unificación y estandarización de la vigilancia y control de la gestión fiscal.</w:t>
      </w:r>
    </w:p>
    <w:p w14:paraId="07D5CFCD" w14:textId="77777777" w:rsidR="00806013" w:rsidRPr="00806013" w:rsidRDefault="00806013" w:rsidP="00806013">
      <w:pPr>
        <w:kinsoku w:val="0"/>
        <w:overflowPunct w:val="0"/>
        <w:jc w:val="both"/>
        <w:textAlignment w:val="baseline"/>
        <w:rPr>
          <w:rFonts w:ascii="Arial" w:hAnsi="Arial" w:cs="Arial"/>
          <w:bCs/>
          <w:i/>
          <w:lang w:val="es-ES" w:eastAsia="es-ES"/>
        </w:rPr>
      </w:pPr>
    </w:p>
    <w:p w14:paraId="30919DFA"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13. Advertir a los servidores públicos y particulares que administren recursos públicos de la existencia de un riesgo inminente en operaciones o procesos en ejecución, con el fin de prevenir la ocurrencia de un daño, a fin de que el gestor </w:t>
      </w:r>
      <w:r w:rsidRPr="00806013">
        <w:rPr>
          <w:rFonts w:ascii="Arial" w:hAnsi="Arial" w:cs="Arial"/>
          <w:bCs/>
          <w:i/>
          <w:lang w:val="es-ES" w:eastAsia="es-ES"/>
        </w:rPr>
        <w:lastRenderedPageBreak/>
        <w:t>fiscal adopte las medidas que considere procedentes para evitar que se materialice o se extienda, y ejercer el control posterior sobre los hechos así identificados.</w:t>
      </w:r>
    </w:p>
    <w:p w14:paraId="5D6643A1" w14:textId="77777777" w:rsidR="00806013" w:rsidRPr="00806013" w:rsidRDefault="00806013" w:rsidP="00806013">
      <w:pPr>
        <w:kinsoku w:val="0"/>
        <w:overflowPunct w:val="0"/>
        <w:jc w:val="both"/>
        <w:textAlignment w:val="baseline"/>
        <w:rPr>
          <w:rFonts w:ascii="Arial" w:hAnsi="Arial" w:cs="Arial"/>
          <w:bCs/>
          <w:i/>
          <w:lang w:val="es-ES" w:eastAsia="es-ES"/>
        </w:rPr>
      </w:pPr>
    </w:p>
    <w:p w14:paraId="373D6017"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14.  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 y el Contralor General regulará los aspectos no reglamentados.</w:t>
      </w:r>
    </w:p>
    <w:p w14:paraId="489C1BB6" w14:textId="77777777" w:rsidR="00806013" w:rsidRPr="00806013" w:rsidRDefault="00806013" w:rsidP="00806013">
      <w:pPr>
        <w:kinsoku w:val="0"/>
        <w:overflowPunct w:val="0"/>
        <w:jc w:val="both"/>
        <w:textAlignment w:val="baseline"/>
        <w:rPr>
          <w:rFonts w:ascii="Arial" w:hAnsi="Arial" w:cs="Arial"/>
          <w:bCs/>
          <w:i/>
          <w:lang w:val="es-ES" w:eastAsia="es-ES"/>
        </w:rPr>
      </w:pPr>
    </w:p>
    <w:p w14:paraId="27DFE84A"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15. Presentar a la Cámara de Representantes la Cuenta General del Presupuesto y del Tesoro y certificar el balance de la Hacienda presentado al Congreso por el Contador General de la Nación.</w:t>
      </w:r>
    </w:p>
    <w:p w14:paraId="53DF2A2F" w14:textId="77777777" w:rsidR="00806013" w:rsidRPr="00806013" w:rsidRDefault="00806013" w:rsidP="00806013">
      <w:pPr>
        <w:kinsoku w:val="0"/>
        <w:overflowPunct w:val="0"/>
        <w:jc w:val="both"/>
        <w:textAlignment w:val="baseline"/>
        <w:rPr>
          <w:rFonts w:ascii="Arial" w:hAnsi="Arial" w:cs="Arial"/>
          <w:bCs/>
          <w:i/>
          <w:lang w:val="es-ES" w:eastAsia="es-ES"/>
        </w:rPr>
      </w:pPr>
    </w:p>
    <w:p w14:paraId="33623BF8"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16. Ejercer, directamente o a través de los servidores públicos de la entidad, las funciones de policía judicial que se requieran en ejercicio de la vigilancia y control fiscal en todas sus modalidades. La ley reglamentará la materia y el Contralor General regulará  los aspectos no reglamentados. </w:t>
      </w:r>
    </w:p>
    <w:p w14:paraId="5AA36C56" w14:textId="77777777" w:rsidR="00806013" w:rsidRPr="00806013" w:rsidRDefault="00806013" w:rsidP="00806013">
      <w:pPr>
        <w:kinsoku w:val="0"/>
        <w:overflowPunct w:val="0"/>
        <w:jc w:val="both"/>
        <w:textAlignment w:val="baseline"/>
        <w:rPr>
          <w:rFonts w:ascii="Arial" w:hAnsi="Arial" w:cs="Arial"/>
          <w:bCs/>
          <w:i/>
          <w:lang w:val="es-ES" w:eastAsia="es-ES"/>
        </w:rPr>
      </w:pPr>
    </w:p>
    <w:p w14:paraId="4A8017E0"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17. Las demás que señale la ley.</w:t>
      </w:r>
    </w:p>
    <w:p w14:paraId="2F20D726" w14:textId="77777777" w:rsidR="00806013" w:rsidRPr="00806013" w:rsidRDefault="00806013" w:rsidP="00806013">
      <w:pPr>
        <w:kinsoku w:val="0"/>
        <w:overflowPunct w:val="0"/>
        <w:jc w:val="both"/>
        <w:textAlignment w:val="baseline"/>
        <w:rPr>
          <w:rFonts w:ascii="Arial" w:hAnsi="Arial" w:cs="Arial"/>
          <w:bCs/>
          <w:i/>
          <w:lang w:val="es-ES" w:eastAsia="es-ES"/>
        </w:rPr>
      </w:pPr>
    </w:p>
    <w:p w14:paraId="19EAA06D" w14:textId="77777777" w:rsidR="00806013" w:rsidRPr="00806013" w:rsidRDefault="00806013" w:rsidP="00806013">
      <w:pPr>
        <w:kinsoku w:val="0"/>
        <w:overflowPunct w:val="0"/>
        <w:jc w:val="both"/>
        <w:textAlignment w:val="baseline"/>
        <w:rPr>
          <w:rFonts w:ascii="Arial" w:hAnsi="Arial" w:cs="Arial"/>
          <w:bCs/>
          <w:i/>
          <w:lang w:val="es-ES" w:eastAsia="es-ES"/>
        </w:rPr>
      </w:pPr>
      <w:r w:rsidRPr="00874410">
        <w:rPr>
          <w:rFonts w:ascii="Arial" w:hAnsi="Arial" w:cs="Arial"/>
          <w:b/>
          <w:bCs/>
          <w:i/>
          <w:lang w:val="es-ES" w:eastAsia="es-ES"/>
        </w:rPr>
        <w:t>Parágrafo.</w:t>
      </w:r>
      <w:r w:rsidRPr="00806013">
        <w:rPr>
          <w:rFonts w:ascii="Arial" w:hAnsi="Arial" w:cs="Arial"/>
          <w:bCs/>
          <w:i/>
          <w:lang w:val="es-ES" w:eastAsia="es-ES"/>
        </w:rPr>
        <w:t xml:space="preserve"> El Estado garantizará la seguridad del Contralor General de la República y de los ex Contralores Generales, Vice Contralores Generales  y de los demás funcionarios de la entidad que tengan algún tipo riesgo de seguridad por el cumplimiento de su deber. El análisis de seguridad lo realizará la Unidad de Aseguramiento de la Contraloría General de la República, la Policía Nacional o la Unidad Nacional de Protección o quien haga sus veces.   </w:t>
      </w:r>
    </w:p>
    <w:p w14:paraId="59194459" w14:textId="77777777" w:rsidR="00806013" w:rsidRPr="00806013" w:rsidRDefault="00806013" w:rsidP="00806013">
      <w:pPr>
        <w:kinsoku w:val="0"/>
        <w:overflowPunct w:val="0"/>
        <w:jc w:val="both"/>
        <w:textAlignment w:val="baseline"/>
        <w:rPr>
          <w:rFonts w:ascii="Arial" w:hAnsi="Arial" w:cs="Arial"/>
          <w:bCs/>
          <w:i/>
          <w:lang w:val="es-ES" w:eastAsia="es-ES"/>
        </w:rPr>
      </w:pPr>
    </w:p>
    <w:p w14:paraId="395FE080" w14:textId="77777777" w:rsidR="00806013" w:rsidRPr="00806013" w:rsidRDefault="00806013" w:rsidP="00806013">
      <w:pPr>
        <w:kinsoku w:val="0"/>
        <w:overflowPunct w:val="0"/>
        <w:jc w:val="both"/>
        <w:textAlignment w:val="baseline"/>
        <w:rPr>
          <w:rFonts w:ascii="Arial" w:hAnsi="Arial" w:cs="Arial"/>
          <w:bCs/>
          <w:i/>
          <w:lang w:val="es-ES" w:eastAsia="es-ES"/>
        </w:rPr>
      </w:pPr>
      <w:r w:rsidRPr="00874410">
        <w:rPr>
          <w:rFonts w:ascii="Arial" w:hAnsi="Arial" w:cs="Arial"/>
          <w:b/>
          <w:bCs/>
          <w:i/>
          <w:lang w:val="es-ES" w:eastAsia="es-ES"/>
        </w:rPr>
        <w:t>Parágrafo Transitorio.</w:t>
      </w:r>
      <w:r w:rsidRPr="00806013">
        <w:rPr>
          <w:rFonts w:ascii="Arial" w:hAnsi="Arial" w:cs="Arial"/>
          <w:bCs/>
          <w:i/>
          <w:lang w:val="es-ES" w:eastAsia="es-ES"/>
        </w:rPr>
        <w:t xml:space="preserve"> Los ingresos mensuales de los servidores de la Contraloría General de la República serán equiparados a los empleos equivalentes de la Procuraduría General de la Nación. Para la correcta implementación del presente acto legislativo, la Ley determinará la creación o modificación  del régimen de carrera del control fiscal, la ampliación de la planta de personal y la modificación de la estructura orgánica y funcional, de la Contraloría General de la República, garantizando la estabilidad laboral de los servidores inscritos en carrera  pertenecientes a esa entidad o a contralorías territoriales intervenidas o suprimidas. Para los efectos del presente parágrafo y la reglamentación del acto legislativo, otórguense facultades extraordinarias, por el término de seis meses, al Presidente de la Republica.</w:t>
      </w:r>
    </w:p>
    <w:p w14:paraId="2E3463FF" w14:textId="77777777" w:rsidR="00806013" w:rsidRPr="00806013" w:rsidRDefault="00806013" w:rsidP="00806013">
      <w:pPr>
        <w:kinsoku w:val="0"/>
        <w:overflowPunct w:val="0"/>
        <w:jc w:val="both"/>
        <w:textAlignment w:val="baseline"/>
        <w:rPr>
          <w:rFonts w:ascii="Arial" w:hAnsi="Arial" w:cs="Arial"/>
          <w:bCs/>
          <w:i/>
          <w:lang w:val="es-ES" w:eastAsia="es-ES"/>
        </w:rPr>
      </w:pPr>
    </w:p>
    <w:p w14:paraId="2AECEAC8"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lastRenderedPageBreak/>
        <w:t>Así mismo, el Congreso de la República expedirá, con criterios unificados, una ley que garantice la autonomía presupuestal y la sostenibilidad financiera y administrativa de los organismos de control fiscal, garantizando, como mínimo, un porcentaje del 0,4% del Presupuesto General de la Nación, para el funcionamiento de la Contraloría General de la República”</w:t>
      </w:r>
    </w:p>
    <w:p w14:paraId="5DF7B686" w14:textId="77777777" w:rsidR="00806013" w:rsidRPr="00806013" w:rsidRDefault="00806013" w:rsidP="00806013">
      <w:pPr>
        <w:kinsoku w:val="0"/>
        <w:overflowPunct w:val="0"/>
        <w:jc w:val="both"/>
        <w:textAlignment w:val="baseline"/>
        <w:rPr>
          <w:rFonts w:ascii="Arial" w:hAnsi="Arial" w:cs="Arial"/>
          <w:b/>
          <w:bCs/>
          <w:lang w:val="es-ES" w:eastAsia="es-ES"/>
        </w:rPr>
      </w:pPr>
    </w:p>
    <w:p w14:paraId="0322118B" w14:textId="77777777" w:rsidR="00806013" w:rsidRPr="00806013" w:rsidRDefault="00806013" w:rsidP="00806013">
      <w:pPr>
        <w:kinsoku w:val="0"/>
        <w:overflowPunct w:val="0"/>
        <w:jc w:val="both"/>
        <w:textAlignment w:val="baseline"/>
        <w:rPr>
          <w:rFonts w:ascii="Arial" w:hAnsi="Arial" w:cs="Arial"/>
          <w:bCs/>
          <w:lang w:val="es-ES" w:eastAsia="es-ES"/>
        </w:rPr>
      </w:pPr>
      <w:r w:rsidRPr="00806013">
        <w:rPr>
          <w:rFonts w:ascii="Arial" w:hAnsi="Arial" w:cs="Arial"/>
          <w:b/>
          <w:bCs/>
          <w:lang w:val="es-ES" w:eastAsia="es-ES"/>
        </w:rPr>
        <w:t xml:space="preserve">Artículo 4. </w:t>
      </w:r>
      <w:r w:rsidRPr="00806013">
        <w:rPr>
          <w:rFonts w:ascii="Arial" w:hAnsi="Arial" w:cs="Arial"/>
          <w:bCs/>
          <w:lang w:val="es-ES" w:eastAsia="es-ES"/>
        </w:rPr>
        <w:t>El Artículo 271 de la Constitución Política quedará así:</w:t>
      </w:r>
    </w:p>
    <w:p w14:paraId="4D07B353" w14:textId="77777777" w:rsidR="00806013" w:rsidRPr="00806013" w:rsidRDefault="00806013" w:rsidP="00806013">
      <w:pPr>
        <w:kinsoku w:val="0"/>
        <w:overflowPunct w:val="0"/>
        <w:jc w:val="both"/>
        <w:textAlignment w:val="baseline"/>
        <w:rPr>
          <w:rFonts w:ascii="Arial" w:hAnsi="Arial" w:cs="Arial"/>
          <w:bCs/>
          <w:lang w:val="es-ES" w:eastAsia="es-ES"/>
        </w:rPr>
      </w:pPr>
    </w:p>
    <w:p w14:paraId="3B7748FA"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“Los resultados de los ejercicios de vigilancia y control fiscal, así como de las indagaciones preliminares o los procesos de responsabilidad fiscal, adelantados por la Contraloría General de la República tendrán valor probatorio ante la Fiscalía General de la Nación y el juez competente.”</w:t>
      </w:r>
    </w:p>
    <w:p w14:paraId="6A3776C9" w14:textId="77777777" w:rsidR="00806013" w:rsidRPr="00806013" w:rsidRDefault="00806013" w:rsidP="00806013">
      <w:pPr>
        <w:kinsoku w:val="0"/>
        <w:overflowPunct w:val="0"/>
        <w:jc w:val="both"/>
        <w:textAlignment w:val="baseline"/>
        <w:rPr>
          <w:rFonts w:ascii="Arial" w:hAnsi="Arial" w:cs="Arial"/>
          <w:bCs/>
          <w:lang w:val="es-ES" w:eastAsia="es-ES"/>
        </w:rPr>
      </w:pPr>
    </w:p>
    <w:p w14:paraId="6CD4E04C" w14:textId="77777777" w:rsidR="00806013" w:rsidRPr="00806013" w:rsidRDefault="00806013" w:rsidP="00806013">
      <w:pPr>
        <w:kinsoku w:val="0"/>
        <w:overflowPunct w:val="0"/>
        <w:jc w:val="both"/>
        <w:textAlignment w:val="baseline"/>
        <w:rPr>
          <w:rFonts w:ascii="Arial" w:hAnsi="Arial" w:cs="Arial"/>
          <w:bCs/>
          <w:lang w:val="es-ES" w:eastAsia="es-ES"/>
        </w:rPr>
      </w:pPr>
      <w:r w:rsidRPr="00806013">
        <w:rPr>
          <w:rFonts w:ascii="Arial" w:hAnsi="Arial" w:cs="Arial"/>
          <w:b/>
          <w:bCs/>
          <w:lang w:val="es-ES" w:eastAsia="es-ES"/>
        </w:rPr>
        <w:t>Artículo 5.</w:t>
      </w:r>
      <w:r w:rsidRPr="00806013">
        <w:rPr>
          <w:rFonts w:ascii="Arial" w:hAnsi="Arial" w:cs="Arial"/>
          <w:bCs/>
          <w:lang w:val="es-ES" w:eastAsia="es-ES"/>
        </w:rPr>
        <w:t xml:space="preserve"> El artículo 272 de la Constitución Política quedará así:</w:t>
      </w:r>
    </w:p>
    <w:p w14:paraId="3DADB74D" w14:textId="77777777" w:rsidR="00806013" w:rsidRPr="00806013" w:rsidRDefault="00806013" w:rsidP="00806013">
      <w:pPr>
        <w:kinsoku w:val="0"/>
        <w:overflowPunct w:val="0"/>
        <w:jc w:val="both"/>
        <w:textAlignment w:val="baseline"/>
        <w:rPr>
          <w:rFonts w:ascii="Arial" w:hAnsi="Arial" w:cs="Arial"/>
          <w:bCs/>
          <w:lang w:val="es-ES" w:eastAsia="es-ES"/>
        </w:rPr>
      </w:pPr>
    </w:p>
    <w:p w14:paraId="4C5DC9D5"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w:t>
      </w:r>
      <w:r w:rsidRPr="00E91135">
        <w:rPr>
          <w:rFonts w:ascii="Arial" w:hAnsi="Arial" w:cs="Arial"/>
          <w:b/>
          <w:bCs/>
          <w:i/>
          <w:lang w:val="es-ES" w:eastAsia="es-ES"/>
        </w:rPr>
        <w:t>Artículo 272.</w:t>
      </w:r>
      <w:r w:rsidRPr="00806013">
        <w:rPr>
          <w:rFonts w:ascii="Arial" w:hAnsi="Arial" w:cs="Arial"/>
          <w:bCs/>
          <w:i/>
          <w:lang w:val="es-ES" w:eastAsia="es-ES"/>
        </w:rPr>
        <w:t xml:space="preserve"> La vigilancia de la gestión fiscal de los departamentos, distritos y municipios donde haya contralorías, corresponde a éstas en forma concurrente con la Contraloría General de la República. </w:t>
      </w:r>
    </w:p>
    <w:p w14:paraId="4514C772" w14:textId="77777777" w:rsidR="00806013" w:rsidRPr="00806013" w:rsidRDefault="00806013" w:rsidP="00806013">
      <w:pPr>
        <w:kinsoku w:val="0"/>
        <w:overflowPunct w:val="0"/>
        <w:jc w:val="both"/>
        <w:textAlignment w:val="baseline"/>
        <w:rPr>
          <w:rFonts w:ascii="Arial" w:hAnsi="Arial" w:cs="Arial"/>
          <w:bCs/>
          <w:i/>
          <w:lang w:val="es-ES" w:eastAsia="es-ES"/>
        </w:rPr>
      </w:pPr>
    </w:p>
    <w:p w14:paraId="49343CCD"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La vigilancia de los municipios incumbe a las contralorías departamentales, salvo lo que la ley determine respecto de contralorías municipales. </w:t>
      </w:r>
    </w:p>
    <w:p w14:paraId="740D5CE3" w14:textId="77777777" w:rsidR="00806013" w:rsidRPr="00806013" w:rsidRDefault="00806013" w:rsidP="00806013">
      <w:pPr>
        <w:kinsoku w:val="0"/>
        <w:overflowPunct w:val="0"/>
        <w:jc w:val="both"/>
        <w:textAlignment w:val="baseline"/>
        <w:rPr>
          <w:rFonts w:ascii="Arial" w:hAnsi="Arial" w:cs="Arial"/>
          <w:bCs/>
          <w:i/>
          <w:lang w:val="es-ES" w:eastAsia="es-ES"/>
        </w:rPr>
      </w:pPr>
    </w:p>
    <w:p w14:paraId="3FB15731"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La ley regulará las competencias concurrentes entre contralorías y la prevalencia de la Contraloría General de la República.</w:t>
      </w:r>
    </w:p>
    <w:p w14:paraId="116ACDD8" w14:textId="77777777" w:rsidR="00806013" w:rsidRPr="00806013" w:rsidRDefault="00806013" w:rsidP="00806013">
      <w:pPr>
        <w:kinsoku w:val="0"/>
        <w:overflowPunct w:val="0"/>
        <w:jc w:val="both"/>
        <w:textAlignment w:val="baseline"/>
        <w:rPr>
          <w:rFonts w:ascii="Arial" w:hAnsi="Arial" w:cs="Arial"/>
          <w:bCs/>
          <w:i/>
          <w:lang w:val="es-ES" w:eastAsia="es-ES"/>
        </w:rPr>
      </w:pPr>
    </w:p>
    <w:p w14:paraId="2286EBE4" w14:textId="34F793B4"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Corresponde a las asambleas y a los concejos distritales y municipales organizar las respectivas contralorías como entidades técnicas dotadas de </w:t>
      </w:r>
      <w:bookmarkStart w:id="0" w:name="_GoBack"/>
      <w:bookmarkEnd w:id="0"/>
      <w:r w:rsidRPr="00806013">
        <w:rPr>
          <w:rFonts w:ascii="Arial" w:hAnsi="Arial" w:cs="Arial"/>
          <w:bCs/>
          <w:i/>
          <w:lang w:val="es-ES" w:eastAsia="es-ES"/>
        </w:rPr>
        <w:t xml:space="preserve">autonomía administrativa y presupuestal, y garantizar su sostenibilidad fiscal. </w:t>
      </w:r>
    </w:p>
    <w:p w14:paraId="2D145E0D" w14:textId="77777777" w:rsidR="00806013" w:rsidRPr="00806013" w:rsidRDefault="00806013" w:rsidP="00806013">
      <w:pPr>
        <w:kinsoku w:val="0"/>
        <w:overflowPunct w:val="0"/>
        <w:jc w:val="both"/>
        <w:textAlignment w:val="baseline"/>
        <w:rPr>
          <w:rFonts w:ascii="Arial" w:hAnsi="Arial" w:cs="Arial"/>
          <w:bCs/>
          <w:i/>
          <w:lang w:val="es-ES" w:eastAsia="es-ES"/>
        </w:rPr>
      </w:pPr>
    </w:p>
    <w:p w14:paraId="0168D27F"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Las Contralorías Territoriales que, de conformidad con un estudio técnico de la Contraloría General de la República o de la Auditoría General de la República, no posean capacidad técnica ni organizacional para operar, se someterán a un plan de mejoramiento perentorio. Vencido el plazo otorgado, de no superarse las dificultades de operación conforme a evaluación practicada por la entidad que efectuó el estudio, el órgano de control territorial será suprimido. La Ley reglamentará lo correspondiente, garantizando la creación de planta para la incorporación del personal de carrera a la Contraloría General.</w:t>
      </w:r>
    </w:p>
    <w:p w14:paraId="2D600756" w14:textId="77777777" w:rsidR="00806013" w:rsidRPr="00806013" w:rsidRDefault="00806013" w:rsidP="00806013">
      <w:pPr>
        <w:kinsoku w:val="0"/>
        <w:overflowPunct w:val="0"/>
        <w:jc w:val="both"/>
        <w:textAlignment w:val="baseline"/>
        <w:rPr>
          <w:rFonts w:ascii="Arial" w:hAnsi="Arial" w:cs="Arial"/>
          <w:bCs/>
          <w:i/>
          <w:lang w:val="es-ES" w:eastAsia="es-ES"/>
        </w:rPr>
      </w:pPr>
    </w:p>
    <w:p w14:paraId="580646BC"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Los contralores departamentales, distritales y municipales ejercerán, en el ámbito de su jurisdicción, las funciones atribuidas al Contralor General de la República en el artículo 268.</w:t>
      </w:r>
    </w:p>
    <w:p w14:paraId="03D46D22" w14:textId="77777777" w:rsidR="00806013" w:rsidRPr="00806013" w:rsidRDefault="00806013" w:rsidP="00806013">
      <w:pPr>
        <w:kinsoku w:val="0"/>
        <w:overflowPunct w:val="0"/>
        <w:jc w:val="both"/>
        <w:textAlignment w:val="baseline"/>
        <w:rPr>
          <w:rFonts w:ascii="Arial" w:hAnsi="Arial" w:cs="Arial"/>
          <w:bCs/>
          <w:i/>
          <w:lang w:val="es-ES" w:eastAsia="es-ES"/>
        </w:rPr>
      </w:pPr>
    </w:p>
    <w:p w14:paraId="076B7072"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Los Contralores departamentales, distritales y municipales serán elegidos por las Asambleas Departamentales, Concejos Municipales y Distritales, mediante convocatoria pública conforme a la ley, siguiendo los principios de transparencia, publicidad, objetividad, participación ciudadana y equidad de género, para periodo igual al del Gobernador o Alcalde, según el caso. </w:t>
      </w:r>
    </w:p>
    <w:p w14:paraId="3FC576A4" w14:textId="77777777" w:rsidR="00806013" w:rsidRPr="00806013" w:rsidRDefault="00806013" w:rsidP="00806013">
      <w:pPr>
        <w:kinsoku w:val="0"/>
        <w:overflowPunct w:val="0"/>
        <w:jc w:val="both"/>
        <w:textAlignment w:val="baseline"/>
        <w:rPr>
          <w:rFonts w:ascii="Arial" w:hAnsi="Arial" w:cs="Arial"/>
          <w:bCs/>
          <w:i/>
          <w:lang w:val="es-ES" w:eastAsia="es-ES"/>
        </w:rPr>
      </w:pPr>
    </w:p>
    <w:p w14:paraId="15655862"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Ningún contralor podrá ser reelegido para el período inmediato.</w:t>
      </w:r>
    </w:p>
    <w:p w14:paraId="6BFC632B" w14:textId="77777777" w:rsidR="00806013" w:rsidRPr="00806013" w:rsidRDefault="00806013" w:rsidP="00806013">
      <w:pPr>
        <w:kinsoku w:val="0"/>
        <w:overflowPunct w:val="0"/>
        <w:jc w:val="both"/>
        <w:textAlignment w:val="baseline"/>
        <w:rPr>
          <w:rFonts w:ascii="Arial" w:hAnsi="Arial" w:cs="Arial"/>
          <w:bCs/>
          <w:i/>
          <w:lang w:val="es-ES" w:eastAsia="es-ES"/>
        </w:rPr>
      </w:pPr>
    </w:p>
    <w:p w14:paraId="4C7551F8"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 xml:space="preserve">Para ser elegido contralor departamental, distrital o municipal se requiere ser colombiano por nacimiento, ciudadano en ejercicio, tener más de veinticinco años, acreditar título universitario, al menos 3 años de experiencia profesional en el control fiscal y las demás calidades que establezca la ley. </w:t>
      </w:r>
    </w:p>
    <w:p w14:paraId="4BD67FEB" w14:textId="77777777" w:rsidR="00806013" w:rsidRPr="00806013" w:rsidRDefault="00806013" w:rsidP="00806013">
      <w:pPr>
        <w:kinsoku w:val="0"/>
        <w:overflowPunct w:val="0"/>
        <w:jc w:val="both"/>
        <w:textAlignment w:val="baseline"/>
        <w:rPr>
          <w:rFonts w:ascii="Arial" w:hAnsi="Arial" w:cs="Arial"/>
          <w:bCs/>
          <w:i/>
          <w:lang w:val="es-ES" w:eastAsia="es-ES"/>
        </w:rPr>
      </w:pPr>
    </w:p>
    <w:p w14:paraId="7EF638A1"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No podrá ser elegido quien sea o haya sido en el último año miembro de la Asamblea o Concejo que deba hacer la elección, ni quien haya ocupado cargo público en el nivel ejecutivo del orden departamental, distrital o municipal.</w:t>
      </w:r>
    </w:p>
    <w:p w14:paraId="46E765A9" w14:textId="77777777" w:rsidR="00806013" w:rsidRPr="00806013" w:rsidRDefault="00806013" w:rsidP="00806013">
      <w:pPr>
        <w:kinsoku w:val="0"/>
        <w:overflowPunct w:val="0"/>
        <w:jc w:val="both"/>
        <w:textAlignment w:val="baseline"/>
        <w:rPr>
          <w:rFonts w:ascii="Arial" w:hAnsi="Arial" w:cs="Arial"/>
          <w:bCs/>
          <w:i/>
          <w:lang w:val="es-ES" w:eastAsia="es-ES"/>
        </w:rPr>
      </w:pPr>
    </w:p>
    <w:p w14:paraId="3633D0E6"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7CE1CC7C" w14:textId="77777777" w:rsidR="00806013" w:rsidRPr="00806013" w:rsidRDefault="00806013" w:rsidP="00806013">
      <w:pPr>
        <w:kinsoku w:val="0"/>
        <w:overflowPunct w:val="0"/>
        <w:jc w:val="both"/>
        <w:textAlignment w:val="baseline"/>
        <w:rPr>
          <w:rFonts w:ascii="Arial" w:hAnsi="Arial" w:cs="Arial"/>
          <w:bCs/>
          <w:lang w:val="es-ES" w:eastAsia="es-ES"/>
        </w:rPr>
      </w:pPr>
    </w:p>
    <w:p w14:paraId="7D6EB571" w14:textId="77777777" w:rsidR="00806013" w:rsidRPr="00806013" w:rsidRDefault="00806013" w:rsidP="00806013">
      <w:pPr>
        <w:kinsoku w:val="0"/>
        <w:overflowPunct w:val="0"/>
        <w:jc w:val="both"/>
        <w:textAlignment w:val="baseline"/>
        <w:rPr>
          <w:rFonts w:ascii="Arial" w:hAnsi="Arial" w:cs="Arial"/>
          <w:bCs/>
          <w:lang w:val="es-ES" w:eastAsia="es-ES"/>
        </w:rPr>
      </w:pPr>
      <w:r w:rsidRPr="00806013">
        <w:rPr>
          <w:rFonts w:ascii="Arial" w:hAnsi="Arial" w:cs="Arial"/>
          <w:b/>
          <w:bCs/>
          <w:lang w:val="es-ES" w:eastAsia="es-ES"/>
        </w:rPr>
        <w:t xml:space="preserve">Artículo 6. </w:t>
      </w:r>
      <w:r w:rsidRPr="00806013">
        <w:rPr>
          <w:rFonts w:ascii="Arial" w:hAnsi="Arial" w:cs="Arial"/>
          <w:bCs/>
          <w:lang w:val="es-ES" w:eastAsia="es-ES"/>
        </w:rPr>
        <w:t>El artículo 274 de la Constitución Política quedará así:</w:t>
      </w:r>
    </w:p>
    <w:p w14:paraId="1B33AEC2" w14:textId="77777777" w:rsidR="00806013" w:rsidRPr="00806013" w:rsidRDefault="00806013" w:rsidP="00806013">
      <w:pPr>
        <w:kinsoku w:val="0"/>
        <w:overflowPunct w:val="0"/>
        <w:jc w:val="both"/>
        <w:textAlignment w:val="baseline"/>
        <w:rPr>
          <w:rFonts w:ascii="Arial" w:hAnsi="Arial" w:cs="Arial"/>
          <w:bCs/>
          <w:lang w:val="es-ES" w:eastAsia="es-ES"/>
        </w:rPr>
      </w:pPr>
    </w:p>
    <w:p w14:paraId="28C401F3"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w:t>
      </w:r>
      <w:r w:rsidRPr="00E91135">
        <w:rPr>
          <w:rFonts w:ascii="Arial" w:hAnsi="Arial" w:cs="Arial"/>
          <w:b/>
          <w:bCs/>
          <w:i/>
          <w:lang w:val="es-ES" w:eastAsia="es-ES"/>
        </w:rPr>
        <w:t>Artículo 274.</w:t>
      </w:r>
      <w:r w:rsidRPr="00806013">
        <w:rPr>
          <w:rFonts w:ascii="Arial" w:hAnsi="Arial" w:cs="Arial"/>
          <w:bCs/>
          <w:i/>
          <w:lang w:val="es-ES" w:eastAsia="es-ES"/>
        </w:rPr>
        <w:t xml:space="preserve"> 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 </w:t>
      </w:r>
    </w:p>
    <w:p w14:paraId="028B86F8" w14:textId="77777777" w:rsidR="00806013" w:rsidRPr="00806013" w:rsidRDefault="00806013" w:rsidP="00806013">
      <w:pPr>
        <w:kinsoku w:val="0"/>
        <w:overflowPunct w:val="0"/>
        <w:jc w:val="both"/>
        <w:textAlignment w:val="baseline"/>
        <w:rPr>
          <w:rFonts w:ascii="Arial" w:hAnsi="Arial" w:cs="Arial"/>
          <w:bCs/>
          <w:i/>
          <w:lang w:val="es-ES" w:eastAsia="es-ES"/>
        </w:rPr>
      </w:pPr>
    </w:p>
    <w:p w14:paraId="3DC59AB5" w14:textId="77777777" w:rsidR="00806013" w:rsidRPr="00806013" w:rsidRDefault="00806013" w:rsidP="00806013">
      <w:pPr>
        <w:kinsoku w:val="0"/>
        <w:overflowPunct w:val="0"/>
        <w:jc w:val="both"/>
        <w:textAlignment w:val="baseline"/>
        <w:rPr>
          <w:rFonts w:ascii="Arial" w:hAnsi="Arial" w:cs="Arial"/>
          <w:bCs/>
          <w:i/>
          <w:lang w:val="es-ES" w:eastAsia="es-ES"/>
        </w:rPr>
      </w:pPr>
      <w:r w:rsidRPr="00806013">
        <w:rPr>
          <w:rFonts w:ascii="Arial" w:hAnsi="Arial" w:cs="Arial"/>
          <w:bCs/>
          <w:i/>
          <w:lang w:val="es-ES" w:eastAsia="es-ES"/>
        </w:rPr>
        <w:t>La ley determinará la manera de ejercer dicha vigilancia a nivel departamental, distrital y municipal.”</w:t>
      </w:r>
    </w:p>
    <w:p w14:paraId="60CCD796" w14:textId="77777777" w:rsidR="00806013" w:rsidRPr="00806013" w:rsidRDefault="00806013" w:rsidP="00806013">
      <w:pPr>
        <w:kinsoku w:val="0"/>
        <w:overflowPunct w:val="0"/>
        <w:jc w:val="both"/>
        <w:textAlignment w:val="baseline"/>
        <w:rPr>
          <w:rFonts w:ascii="Arial" w:hAnsi="Arial" w:cs="Arial"/>
          <w:b/>
          <w:bCs/>
          <w:lang w:val="es-ES" w:eastAsia="es-ES"/>
        </w:rPr>
      </w:pPr>
    </w:p>
    <w:p w14:paraId="2D77916D" w14:textId="77777777" w:rsidR="00806013" w:rsidRPr="00806013" w:rsidRDefault="00806013" w:rsidP="00806013">
      <w:pPr>
        <w:jc w:val="both"/>
        <w:rPr>
          <w:rFonts w:ascii="Arial" w:hAnsi="Arial" w:cs="Arial"/>
          <w:lang w:val="es-ES" w:eastAsia="es-ES"/>
        </w:rPr>
      </w:pPr>
      <w:r w:rsidRPr="00806013">
        <w:rPr>
          <w:rFonts w:ascii="Arial" w:hAnsi="Arial" w:cs="Arial"/>
          <w:b/>
          <w:lang w:val="es-ES" w:eastAsia="es-ES"/>
        </w:rPr>
        <w:t>Artículo 7. Vigencia.</w:t>
      </w:r>
      <w:r w:rsidRPr="00806013">
        <w:rPr>
          <w:rFonts w:ascii="Arial" w:hAnsi="Arial" w:cs="Arial"/>
          <w:lang w:val="es-ES" w:eastAsia="es-ES"/>
        </w:rPr>
        <w:t xml:space="preserve"> El presente Acto Legislativo rige a partir de la fecha de su promulgación y deroga las disposiciones que le sean contrarias.</w:t>
      </w:r>
    </w:p>
    <w:p w14:paraId="5F12C6B5" w14:textId="77777777" w:rsidR="00806013" w:rsidRPr="00806013" w:rsidRDefault="00806013" w:rsidP="00806013">
      <w:pPr>
        <w:jc w:val="both"/>
        <w:rPr>
          <w:rFonts w:ascii="Arial" w:hAnsi="Arial" w:cs="Arial"/>
          <w:lang w:val="es-ES" w:eastAsia="es-ES"/>
        </w:rPr>
      </w:pPr>
    </w:p>
    <w:p w14:paraId="67E1C0BB" w14:textId="77777777" w:rsidR="00844705" w:rsidRPr="00806013" w:rsidRDefault="00844705" w:rsidP="0022114D">
      <w:pPr>
        <w:jc w:val="center"/>
        <w:rPr>
          <w:rFonts w:ascii="Arial" w:hAnsi="Arial" w:cs="Arial"/>
          <w:b/>
          <w:bCs/>
          <w:iCs/>
          <w:lang w:val="es-ES"/>
        </w:rPr>
      </w:pPr>
    </w:p>
    <w:p w14:paraId="41156B01" w14:textId="77777777" w:rsidR="00FC1A4B" w:rsidRPr="0022114D" w:rsidRDefault="00FC1A4B" w:rsidP="0022114D">
      <w:pPr>
        <w:jc w:val="both"/>
        <w:rPr>
          <w:rFonts w:ascii="Arial" w:hAnsi="Arial" w:cs="Arial"/>
          <w:iCs/>
          <w:lang w:val="es-ES"/>
        </w:rPr>
      </w:pPr>
    </w:p>
    <w:p w14:paraId="55C23A83" w14:textId="188E8D18" w:rsidR="00202B64" w:rsidRPr="0022114D" w:rsidRDefault="003C45CE" w:rsidP="001A6175">
      <w:pPr>
        <w:jc w:val="both"/>
        <w:rPr>
          <w:rFonts w:ascii="Arial" w:hAnsi="Arial" w:cs="Arial"/>
          <w:color w:val="000000"/>
          <w:lang w:val="es-ES"/>
        </w:rPr>
      </w:pPr>
      <w:r w:rsidRPr="0022114D">
        <w:rPr>
          <w:rFonts w:ascii="Arial" w:hAnsi="Arial" w:cs="Arial"/>
          <w:color w:val="000000"/>
        </w:rPr>
        <w:lastRenderedPageBreak/>
        <w:t>E</w:t>
      </w:r>
      <w:r w:rsidR="00202B64" w:rsidRPr="0022114D">
        <w:rPr>
          <w:rFonts w:ascii="Arial" w:hAnsi="Arial" w:cs="Arial"/>
          <w:color w:val="000000"/>
        </w:rPr>
        <w:t>n los anteriores términos fue aprobado</w:t>
      </w:r>
      <w:r w:rsidR="00704A60" w:rsidRPr="0022114D">
        <w:rPr>
          <w:rFonts w:ascii="Arial" w:hAnsi="Arial" w:cs="Arial"/>
          <w:color w:val="000000"/>
        </w:rPr>
        <w:t xml:space="preserve"> </w:t>
      </w:r>
      <w:r w:rsidR="005D3EEE">
        <w:rPr>
          <w:rFonts w:ascii="Arial" w:hAnsi="Arial" w:cs="Arial"/>
          <w:color w:val="000000"/>
        </w:rPr>
        <w:t>si</w:t>
      </w:r>
      <w:r w:rsidR="00202B64" w:rsidRPr="0022114D">
        <w:rPr>
          <w:rFonts w:ascii="Arial" w:hAnsi="Arial" w:cs="Arial"/>
          <w:color w:val="000000"/>
        </w:rPr>
        <w:t xml:space="preserve">n modificaciones el presente Proyecto de </w:t>
      </w:r>
      <w:r w:rsidR="006E39AB" w:rsidRPr="0022114D">
        <w:rPr>
          <w:rFonts w:ascii="Arial" w:hAnsi="Arial" w:cs="Arial"/>
          <w:color w:val="000000"/>
        </w:rPr>
        <w:t>A</w:t>
      </w:r>
      <w:r w:rsidR="0017543A" w:rsidRPr="0022114D">
        <w:rPr>
          <w:rFonts w:ascii="Arial" w:hAnsi="Arial" w:cs="Arial"/>
          <w:color w:val="000000"/>
        </w:rPr>
        <w:t xml:space="preserve">cto Legislativo </w:t>
      </w:r>
      <w:r w:rsidR="00202B64" w:rsidRPr="0022114D">
        <w:rPr>
          <w:rFonts w:ascii="Arial" w:hAnsi="Arial" w:cs="Arial"/>
          <w:color w:val="000000"/>
        </w:rPr>
        <w:t xml:space="preserve">según consta en Acta No. </w:t>
      </w:r>
      <w:r w:rsidR="00AE7C88">
        <w:rPr>
          <w:rFonts w:ascii="Arial" w:hAnsi="Arial" w:cs="Arial"/>
          <w:color w:val="000000"/>
        </w:rPr>
        <w:t>4</w:t>
      </w:r>
      <w:r w:rsidR="005D3EEE">
        <w:rPr>
          <w:rFonts w:ascii="Arial" w:hAnsi="Arial" w:cs="Arial"/>
          <w:color w:val="000000"/>
        </w:rPr>
        <w:t>1</w:t>
      </w:r>
      <w:r w:rsidR="00202B64" w:rsidRPr="0022114D">
        <w:rPr>
          <w:rFonts w:ascii="Arial" w:hAnsi="Arial" w:cs="Arial"/>
          <w:color w:val="000000"/>
        </w:rPr>
        <w:t xml:space="preserve"> de </w:t>
      </w:r>
      <w:r w:rsidR="00AE7C88">
        <w:rPr>
          <w:rFonts w:ascii="Arial" w:hAnsi="Arial" w:cs="Arial"/>
          <w:color w:val="000000"/>
        </w:rPr>
        <w:t>abril 0</w:t>
      </w:r>
      <w:r w:rsidR="005D3EEE">
        <w:rPr>
          <w:rFonts w:ascii="Arial" w:hAnsi="Arial" w:cs="Arial"/>
          <w:color w:val="000000"/>
        </w:rPr>
        <w:t>9</w:t>
      </w:r>
      <w:r w:rsidR="00AE7C88">
        <w:rPr>
          <w:rFonts w:ascii="Arial" w:hAnsi="Arial" w:cs="Arial"/>
          <w:color w:val="000000"/>
        </w:rPr>
        <w:t xml:space="preserve"> </w:t>
      </w:r>
      <w:r w:rsidR="00202B64" w:rsidRPr="0022114D">
        <w:rPr>
          <w:rFonts w:ascii="Arial" w:hAnsi="Arial" w:cs="Arial"/>
          <w:color w:val="000000"/>
        </w:rPr>
        <w:t>de 201</w:t>
      </w:r>
      <w:r w:rsidRPr="0022114D">
        <w:rPr>
          <w:rFonts w:ascii="Arial" w:hAnsi="Arial" w:cs="Arial"/>
          <w:color w:val="000000"/>
        </w:rPr>
        <w:t>9</w:t>
      </w:r>
      <w:r w:rsidR="00202B64" w:rsidRPr="0022114D">
        <w:rPr>
          <w:rFonts w:ascii="Arial" w:hAnsi="Arial" w:cs="Arial"/>
          <w:color w:val="000000"/>
        </w:rPr>
        <w:t xml:space="preserve">. </w:t>
      </w:r>
      <w:r w:rsidR="00202B64" w:rsidRPr="0022114D">
        <w:rPr>
          <w:rFonts w:ascii="Arial" w:hAnsi="Arial" w:cs="Arial"/>
          <w:color w:val="000000"/>
          <w:lang w:val="es-ES"/>
        </w:rPr>
        <w:t>Anunciado</w:t>
      </w:r>
      <w:r w:rsidRPr="0022114D">
        <w:rPr>
          <w:rFonts w:ascii="Arial" w:hAnsi="Arial" w:cs="Arial"/>
          <w:color w:val="000000"/>
          <w:lang w:val="es-ES"/>
        </w:rPr>
        <w:t xml:space="preserve"> </w:t>
      </w:r>
      <w:r w:rsidR="000E0F56" w:rsidRPr="0022114D">
        <w:rPr>
          <w:rFonts w:ascii="Arial" w:hAnsi="Arial" w:cs="Arial"/>
          <w:color w:val="000000"/>
          <w:lang w:val="es-ES"/>
        </w:rPr>
        <w:t xml:space="preserve">el </w:t>
      </w:r>
      <w:r w:rsidR="00AE7C88">
        <w:rPr>
          <w:rFonts w:ascii="Arial" w:hAnsi="Arial" w:cs="Arial"/>
          <w:color w:val="000000"/>
          <w:lang w:val="es-ES"/>
        </w:rPr>
        <w:t>0</w:t>
      </w:r>
      <w:r w:rsidR="005D3EEE">
        <w:rPr>
          <w:rFonts w:ascii="Arial" w:hAnsi="Arial" w:cs="Arial"/>
          <w:color w:val="000000"/>
          <w:lang w:val="es-ES"/>
        </w:rPr>
        <w:t>3</w:t>
      </w:r>
      <w:r w:rsidR="000E0F56" w:rsidRPr="0022114D">
        <w:rPr>
          <w:rFonts w:ascii="Arial" w:hAnsi="Arial" w:cs="Arial"/>
          <w:color w:val="000000"/>
          <w:lang w:val="es-ES"/>
        </w:rPr>
        <w:t xml:space="preserve"> de</w:t>
      </w:r>
      <w:r w:rsidR="00202B64" w:rsidRPr="0022114D">
        <w:rPr>
          <w:rFonts w:ascii="Arial" w:hAnsi="Arial" w:cs="Arial"/>
          <w:color w:val="000000"/>
          <w:lang w:val="es-ES"/>
        </w:rPr>
        <w:t xml:space="preserve"> </w:t>
      </w:r>
      <w:r w:rsidR="00AE7C88">
        <w:rPr>
          <w:rFonts w:ascii="Arial" w:hAnsi="Arial" w:cs="Arial"/>
          <w:color w:val="000000"/>
          <w:lang w:val="es-ES"/>
        </w:rPr>
        <w:t xml:space="preserve">abril </w:t>
      </w:r>
      <w:r w:rsidRPr="0022114D">
        <w:rPr>
          <w:rFonts w:ascii="Arial" w:hAnsi="Arial" w:cs="Arial"/>
          <w:color w:val="000000"/>
          <w:lang w:val="es-ES"/>
        </w:rPr>
        <w:t>de 2019</w:t>
      </w:r>
      <w:r w:rsidR="00202B64" w:rsidRPr="0022114D">
        <w:rPr>
          <w:rFonts w:ascii="Arial" w:hAnsi="Arial" w:cs="Arial"/>
          <w:color w:val="000000"/>
          <w:lang w:val="es-ES"/>
        </w:rPr>
        <w:t xml:space="preserve"> según consta en Acta No. </w:t>
      </w:r>
      <w:r w:rsidR="005D3EEE">
        <w:rPr>
          <w:rFonts w:ascii="Arial" w:hAnsi="Arial" w:cs="Arial"/>
          <w:color w:val="000000"/>
          <w:lang w:val="es-ES"/>
        </w:rPr>
        <w:t>40</w:t>
      </w:r>
      <w:r w:rsidR="00202B64" w:rsidRPr="0022114D">
        <w:rPr>
          <w:rFonts w:ascii="Arial" w:hAnsi="Arial" w:cs="Arial"/>
          <w:color w:val="000000"/>
          <w:lang w:val="es-ES"/>
        </w:rPr>
        <w:t xml:space="preserve"> de la misma fecha.  </w:t>
      </w:r>
    </w:p>
    <w:p w14:paraId="35A198EB" w14:textId="77777777" w:rsidR="005A1FEB" w:rsidRPr="0022114D" w:rsidRDefault="005A1FEB" w:rsidP="001A6175">
      <w:pPr>
        <w:jc w:val="both"/>
        <w:rPr>
          <w:rFonts w:ascii="Arial" w:hAnsi="Arial" w:cs="Arial"/>
          <w:color w:val="000000"/>
          <w:lang w:val="es-ES"/>
        </w:rPr>
      </w:pPr>
    </w:p>
    <w:p w14:paraId="4C65D9A0" w14:textId="77777777" w:rsidR="00202B64" w:rsidRPr="0022114D" w:rsidRDefault="00202B64" w:rsidP="001A6175">
      <w:pPr>
        <w:jc w:val="both"/>
        <w:rPr>
          <w:rFonts w:ascii="Arial" w:hAnsi="Arial" w:cs="Arial"/>
          <w:b/>
        </w:rPr>
      </w:pPr>
    </w:p>
    <w:p w14:paraId="289431E8" w14:textId="77777777" w:rsidR="00F9788E" w:rsidRPr="0022114D" w:rsidRDefault="00F9788E" w:rsidP="001A6175">
      <w:pPr>
        <w:jc w:val="both"/>
        <w:rPr>
          <w:rFonts w:ascii="Arial" w:hAnsi="Arial" w:cs="Arial"/>
          <w:b/>
        </w:rPr>
      </w:pPr>
    </w:p>
    <w:p w14:paraId="3148E57A" w14:textId="77777777" w:rsidR="00202B64" w:rsidRPr="0022114D" w:rsidRDefault="00202B64" w:rsidP="001A6175">
      <w:pPr>
        <w:jc w:val="both"/>
        <w:rPr>
          <w:rFonts w:ascii="Arial" w:hAnsi="Arial" w:cs="Arial"/>
          <w:b/>
        </w:rPr>
      </w:pPr>
    </w:p>
    <w:p w14:paraId="0FE98D48" w14:textId="645328B1" w:rsidR="00CF62D5" w:rsidRPr="0022114D" w:rsidRDefault="005D3EEE" w:rsidP="001A6175">
      <w:pPr>
        <w:jc w:val="both"/>
        <w:rPr>
          <w:rFonts w:ascii="Arial" w:hAnsi="Arial" w:cs="Arial"/>
          <w:b/>
          <w:color w:val="000000" w:themeColor="text1"/>
          <w:lang w:val="es-ES"/>
        </w:rPr>
      </w:pPr>
      <w:r>
        <w:rPr>
          <w:rFonts w:ascii="Arial" w:hAnsi="Arial" w:cs="Arial"/>
          <w:b/>
        </w:rPr>
        <w:t xml:space="preserve">GABRIEL J. VALLEJO CH. </w:t>
      </w:r>
      <w:r w:rsidR="00590B44" w:rsidRPr="0022114D">
        <w:rPr>
          <w:rFonts w:ascii="Arial" w:hAnsi="Arial" w:cs="Arial"/>
          <w:b/>
        </w:rPr>
        <w:t xml:space="preserve"> </w:t>
      </w:r>
      <w:r w:rsidR="00590B44" w:rsidRPr="0022114D">
        <w:rPr>
          <w:rFonts w:ascii="Arial" w:hAnsi="Arial" w:cs="Arial"/>
          <w:b/>
        </w:rPr>
        <w:tab/>
      </w:r>
      <w:r w:rsidR="006E39AB" w:rsidRPr="0022114D">
        <w:rPr>
          <w:rFonts w:ascii="Arial" w:hAnsi="Arial" w:cs="Arial"/>
          <w:b/>
        </w:rPr>
        <w:tab/>
      </w:r>
      <w:r w:rsidR="006E39AB" w:rsidRPr="0022114D">
        <w:rPr>
          <w:rFonts w:ascii="Arial" w:hAnsi="Arial" w:cs="Arial"/>
          <w:b/>
          <w:color w:val="000000" w:themeColor="text1"/>
          <w:lang w:val="es-ES"/>
        </w:rPr>
        <w:t>AL</w:t>
      </w:r>
      <w:r>
        <w:rPr>
          <w:rFonts w:ascii="Arial" w:hAnsi="Arial" w:cs="Arial"/>
          <w:b/>
          <w:color w:val="000000" w:themeColor="text1"/>
          <w:lang w:val="es-ES"/>
        </w:rPr>
        <w:t>EJANDRO A. VEGA PÉREZ</w:t>
      </w:r>
    </w:p>
    <w:p w14:paraId="4FDD51EF" w14:textId="14D384F5" w:rsidR="00202B64" w:rsidRPr="0022114D" w:rsidRDefault="003C45CE" w:rsidP="001A6175">
      <w:pPr>
        <w:jc w:val="both"/>
        <w:rPr>
          <w:rFonts w:ascii="Arial" w:hAnsi="Arial" w:cs="Arial"/>
          <w:color w:val="000000" w:themeColor="text1"/>
          <w:lang w:val="es-ES"/>
        </w:rPr>
      </w:pPr>
      <w:r w:rsidRPr="0022114D">
        <w:rPr>
          <w:rFonts w:ascii="Arial" w:hAnsi="Arial" w:cs="Arial"/>
          <w:color w:val="000000" w:themeColor="text1"/>
          <w:lang w:val="es-ES"/>
        </w:rPr>
        <w:t>Co</w:t>
      </w:r>
      <w:r w:rsidR="00CF62D5" w:rsidRPr="0022114D">
        <w:rPr>
          <w:rFonts w:ascii="Arial" w:hAnsi="Arial" w:cs="Arial"/>
          <w:color w:val="000000" w:themeColor="text1"/>
          <w:lang w:val="es-ES"/>
        </w:rPr>
        <w:t>ordinador Ponente</w:t>
      </w:r>
      <w:r w:rsidR="00CF62D5" w:rsidRPr="0022114D">
        <w:rPr>
          <w:rFonts w:ascii="Arial" w:hAnsi="Arial" w:cs="Arial"/>
          <w:color w:val="000000" w:themeColor="text1"/>
          <w:lang w:val="es-ES"/>
        </w:rPr>
        <w:tab/>
      </w:r>
      <w:r w:rsidR="000E0F56" w:rsidRPr="0022114D">
        <w:rPr>
          <w:rFonts w:ascii="Arial" w:hAnsi="Arial" w:cs="Arial"/>
          <w:color w:val="000000" w:themeColor="text1"/>
          <w:lang w:val="es-ES"/>
        </w:rPr>
        <w:tab/>
        <w:t xml:space="preserve">          </w:t>
      </w:r>
      <w:r w:rsidR="000E0F56" w:rsidRPr="0022114D">
        <w:rPr>
          <w:rFonts w:ascii="Arial" w:hAnsi="Arial" w:cs="Arial"/>
          <w:color w:val="000000" w:themeColor="text1"/>
          <w:lang w:val="es-ES"/>
        </w:rPr>
        <w:tab/>
        <w:t>Coordinador Ponente</w:t>
      </w:r>
    </w:p>
    <w:p w14:paraId="789D2200" w14:textId="77777777" w:rsidR="00202B64" w:rsidRPr="0022114D" w:rsidRDefault="00202B64" w:rsidP="001A6175">
      <w:pPr>
        <w:jc w:val="both"/>
        <w:rPr>
          <w:rFonts w:ascii="Arial" w:hAnsi="Arial" w:cs="Arial"/>
          <w:b/>
          <w:color w:val="000000" w:themeColor="text1"/>
          <w:lang w:val="es-ES"/>
        </w:rPr>
      </w:pPr>
    </w:p>
    <w:p w14:paraId="28189D48" w14:textId="77777777" w:rsidR="00E72DCD" w:rsidRPr="0022114D" w:rsidRDefault="00E72DCD" w:rsidP="001A6175">
      <w:pPr>
        <w:jc w:val="both"/>
        <w:rPr>
          <w:rFonts w:ascii="Arial" w:hAnsi="Arial" w:cs="Arial"/>
          <w:b/>
          <w:color w:val="000000" w:themeColor="text1"/>
          <w:lang w:val="es-ES"/>
        </w:rPr>
      </w:pPr>
    </w:p>
    <w:p w14:paraId="3F2E5495" w14:textId="77777777" w:rsidR="00202B64" w:rsidRPr="0022114D" w:rsidRDefault="00202B64" w:rsidP="001A6175">
      <w:pPr>
        <w:jc w:val="both"/>
        <w:rPr>
          <w:rFonts w:ascii="Arial" w:hAnsi="Arial" w:cs="Arial"/>
          <w:b/>
          <w:color w:val="000000" w:themeColor="text1"/>
          <w:lang w:val="es-ES"/>
        </w:rPr>
      </w:pPr>
    </w:p>
    <w:p w14:paraId="1D4FD8B9" w14:textId="77777777" w:rsidR="00202B64" w:rsidRPr="0022114D" w:rsidRDefault="00202B64" w:rsidP="001A6175">
      <w:pPr>
        <w:jc w:val="both"/>
        <w:rPr>
          <w:rFonts w:ascii="Arial" w:hAnsi="Arial" w:cs="Arial"/>
          <w:b/>
          <w:color w:val="000000" w:themeColor="text1"/>
          <w:lang w:val="es-ES"/>
        </w:rPr>
      </w:pPr>
    </w:p>
    <w:p w14:paraId="0A5C68A3" w14:textId="11A055CB" w:rsidR="00CF62D5" w:rsidRPr="0022114D" w:rsidRDefault="000E0F56" w:rsidP="000E0F56">
      <w:pPr>
        <w:jc w:val="both"/>
        <w:rPr>
          <w:rFonts w:ascii="Arial" w:hAnsi="Arial" w:cs="Arial"/>
          <w:b/>
          <w:color w:val="000000" w:themeColor="text1"/>
          <w:lang w:val="es-ES"/>
        </w:rPr>
      </w:pPr>
      <w:r w:rsidRPr="0022114D">
        <w:rPr>
          <w:rFonts w:ascii="Arial" w:hAnsi="Arial" w:cs="Arial"/>
          <w:b/>
          <w:color w:val="000000" w:themeColor="text1"/>
          <w:lang w:val="es-ES"/>
        </w:rPr>
        <w:t xml:space="preserve">GABRIEL SANTOS GARCIA </w:t>
      </w:r>
      <w:r w:rsidRPr="0022114D">
        <w:rPr>
          <w:rFonts w:ascii="Arial" w:hAnsi="Arial" w:cs="Arial"/>
          <w:b/>
          <w:color w:val="000000" w:themeColor="text1"/>
          <w:lang w:val="es-ES"/>
        </w:rPr>
        <w:tab/>
      </w:r>
      <w:r w:rsidRPr="0022114D">
        <w:rPr>
          <w:rFonts w:ascii="Arial" w:hAnsi="Arial" w:cs="Arial"/>
          <w:b/>
          <w:color w:val="000000" w:themeColor="text1"/>
          <w:lang w:val="es-ES"/>
        </w:rPr>
        <w:tab/>
      </w:r>
      <w:r w:rsidR="00CF62D5" w:rsidRPr="0022114D">
        <w:rPr>
          <w:rFonts w:ascii="Arial" w:hAnsi="Arial" w:cs="Arial"/>
          <w:b/>
          <w:color w:val="000000" w:themeColor="text1"/>
          <w:lang w:val="es-ES"/>
        </w:rPr>
        <w:t>AMPARO Y. CALDERÓN PERDOMO</w:t>
      </w:r>
    </w:p>
    <w:p w14:paraId="58518A38" w14:textId="18796FBB" w:rsidR="003C45CE" w:rsidRPr="0022114D" w:rsidRDefault="000E0F56" w:rsidP="006C52C7">
      <w:pPr>
        <w:jc w:val="both"/>
        <w:rPr>
          <w:rFonts w:ascii="Arial" w:hAnsi="Arial" w:cs="Arial"/>
          <w:b/>
          <w:bCs/>
          <w:lang w:val="es-MX" w:eastAsia="es-ES"/>
        </w:rPr>
      </w:pPr>
      <w:r w:rsidRPr="0022114D">
        <w:rPr>
          <w:rFonts w:ascii="Arial" w:hAnsi="Arial" w:cs="Arial"/>
          <w:color w:val="000000" w:themeColor="text1"/>
          <w:lang w:val="es-ES"/>
        </w:rPr>
        <w:t>Presidente</w:t>
      </w:r>
      <w:r w:rsidRPr="0022114D">
        <w:rPr>
          <w:rFonts w:ascii="Arial" w:hAnsi="Arial" w:cs="Arial"/>
          <w:color w:val="000000" w:themeColor="text1"/>
          <w:lang w:val="es-ES"/>
        </w:rPr>
        <w:tab/>
      </w:r>
      <w:r w:rsidRPr="0022114D">
        <w:rPr>
          <w:rFonts w:ascii="Arial" w:hAnsi="Arial" w:cs="Arial"/>
          <w:color w:val="000000" w:themeColor="text1"/>
          <w:lang w:val="es-ES"/>
        </w:rPr>
        <w:tab/>
      </w:r>
      <w:r w:rsidRPr="0022114D">
        <w:rPr>
          <w:rFonts w:ascii="Arial" w:hAnsi="Arial" w:cs="Arial"/>
          <w:color w:val="000000" w:themeColor="text1"/>
          <w:lang w:val="es-ES"/>
        </w:rPr>
        <w:tab/>
      </w:r>
      <w:r w:rsidRPr="0022114D">
        <w:rPr>
          <w:rFonts w:ascii="Arial" w:hAnsi="Arial" w:cs="Arial"/>
          <w:color w:val="000000" w:themeColor="text1"/>
          <w:lang w:val="es-ES"/>
        </w:rPr>
        <w:tab/>
      </w:r>
      <w:r w:rsidRPr="0022114D">
        <w:rPr>
          <w:rFonts w:ascii="Arial" w:hAnsi="Arial" w:cs="Arial"/>
          <w:color w:val="000000" w:themeColor="text1"/>
          <w:lang w:val="es-ES"/>
        </w:rPr>
        <w:tab/>
      </w:r>
      <w:r w:rsidR="00CF62D5" w:rsidRPr="0022114D">
        <w:rPr>
          <w:rFonts w:ascii="Arial" w:hAnsi="Arial" w:cs="Arial"/>
          <w:color w:val="000000" w:themeColor="text1"/>
          <w:lang w:val="es-ES"/>
        </w:rPr>
        <w:t>Secretaria</w:t>
      </w:r>
    </w:p>
    <w:sectPr w:rsidR="003C45CE" w:rsidRPr="0022114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9CD9" w14:textId="77777777" w:rsidR="005016FC" w:rsidRDefault="005016FC" w:rsidP="00400E1B">
      <w:r>
        <w:separator/>
      </w:r>
    </w:p>
  </w:endnote>
  <w:endnote w:type="continuationSeparator" w:id="0">
    <w:p w14:paraId="29F99465" w14:textId="77777777" w:rsidR="005016FC" w:rsidRDefault="005016F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B608EE" w:rsidRPr="00B608EE">
          <w:rPr>
            <w:noProof/>
            <w:lang w:val="es-ES"/>
          </w:rPr>
          <w:t>8</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E926B" w14:textId="77777777" w:rsidR="005016FC" w:rsidRDefault="005016FC" w:rsidP="00400E1B">
      <w:r>
        <w:separator/>
      </w:r>
    </w:p>
  </w:footnote>
  <w:footnote w:type="continuationSeparator" w:id="0">
    <w:p w14:paraId="56411A24" w14:textId="77777777" w:rsidR="005016FC" w:rsidRDefault="005016F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704888">
      <w:rPr>
        <w:rFonts w:asciiTheme="minorHAnsi" w:eastAsiaTheme="minorHAnsi" w:hAnsiTheme="minorHAnsi" w:cstheme="minorBidi"/>
        <w:b/>
        <w:sz w:val="22"/>
        <w:szCs w:val="22"/>
        <w:lang w:eastAsia="en-US"/>
      </w:rPr>
      <w:fldChar w:fldCharType="begin"/>
    </w:r>
    <w:r w:rsidR="0070488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04888">
      <w:rPr>
        <w:rFonts w:asciiTheme="minorHAnsi" w:eastAsiaTheme="minorHAnsi" w:hAnsiTheme="minorHAnsi" w:cstheme="minorBidi"/>
        <w:b/>
        <w:sz w:val="22"/>
        <w:szCs w:val="22"/>
        <w:lang w:eastAsia="en-US"/>
      </w:rPr>
      <w:fldChar w:fldCharType="separate"/>
    </w:r>
    <w:r w:rsidR="00970413">
      <w:rPr>
        <w:rFonts w:asciiTheme="minorHAnsi" w:eastAsiaTheme="minorHAnsi" w:hAnsiTheme="minorHAnsi" w:cstheme="minorBidi"/>
        <w:b/>
        <w:sz w:val="22"/>
        <w:szCs w:val="22"/>
        <w:lang w:eastAsia="en-US"/>
      </w:rPr>
      <w:fldChar w:fldCharType="begin"/>
    </w:r>
    <w:r w:rsidR="0097041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70413">
      <w:rPr>
        <w:rFonts w:asciiTheme="minorHAnsi" w:eastAsiaTheme="minorHAnsi" w:hAnsiTheme="minorHAnsi" w:cstheme="minorBidi"/>
        <w:b/>
        <w:sz w:val="22"/>
        <w:szCs w:val="22"/>
        <w:lang w:eastAsia="en-US"/>
      </w:rPr>
      <w:fldChar w:fldCharType="separate"/>
    </w:r>
    <w:r w:rsidR="00542A92">
      <w:rPr>
        <w:rFonts w:asciiTheme="minorHAnsi" w:eastAsiaTheme="minorHAnsi" w:hAnsiTheme="minorHAnsi" w:cstheme="minorBidi"/>
        <w:b/>
        <w:sz w:val="22"/>
        <w:szCs w:val="22"/>
        <w:lang w:eastAsia="en-US"/>
      </w:rPr>
      <w:fldChar w:fldCharType="begin"/>
    </w:r>
    <w:r w:rsidR="00542A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42A92">
      <w:rPr>
        <w:rFonts w:asciiTheme="minorHAnsi" w:eastAsiaTheme="minorHAnsi" w:hAnsiTheme="minorHAnsi" w:cstheme="minorBidi"/>
        <w:b/>
        <w:sz w:val="22"/>
        <w:szCs w:val="22"/>
        <w:lang w:eastAsia="en-US"/>
      </w:rPr>
      <w:fldChar w:fldCharType="separate"/>
    </w:r>
    <w:r w:rsidR="005225A0">
      <w:rPr>
        <w:rFonts w:asciiTheme="minorHAnsi" w:eastAsiaTheme="minorHAnsi" w:hAnsiTheme="minorHAnsi" w:cstheme="minorBidi"/>
        <w:b/>
        <w:sz w:val="22"/>
        <w:szCs w:val="22"/>
        <w:lang w:eastAsia="en-US"/>
      </w:rPr>
      <w:fldChar w:fldCharType="begin"/>
    </w:r>
    <w:r w:rsidR="005225A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225A0">
      <w:rPr>
        <w:rFonts w:asciiTheme="minorHAnsi" w:eastAsiaTheme="minorHAnsi" w:hAnsiTheme="minorHAnsi" w:cstheme="minorBidi"/>
        <w:b/>
        <w:sz w:val="22"/>
        <w:szCs w:val="22"/>
        <w:lang w:eastAsia="en-US"/>
      </w:rPr>
      <w:fldChar w:fldCharType="separate"/>
    </w:r>
    <w:r w:rsidR="00B21F6E">
      <w:rPr>
        <w:rFonts w:asciiTheme="minorHAnsi" w:eastAsiaTheme="minorHAnsi" w:hAnsiTheme="minorHAnsi" w:cstheme="minorBidi"/>
        <w:b/>
        <w:sz w:val="22"/>
        <w:szCs w:val="22"/>
        <w:lang w:eastAsia="en-US"/>
      </w:rPr>
      <w:fldChar w:fldCharType="begin"/>
    </w:r>
    <w:r w:rsidR="00B21F6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1F6E">
      <w:rPr>
        <w:rFonts w:asciiTheme="minorHAnsi" w:eastAsiaTheme="minorHAnsi" w:hAnsiTheme="minorHAnsi" w:cstheme="minorBidi"/>
        <w:b/>
        <w:sz w:val="22"/>
        <w:szCs w:val="22"/>
        <w:lang w:eastAsia="en-US"/>
      </w:rPr>
      <w:fldChar w:fldCharType="separate"/>
    </w:r>
    <w:r w:rsidR="005016FC">
      <w:rPr>
        <w:rFonts w:asciiTheme="minorHAnsi" w:eastAsiaTheme="minorHAnsi" w:hAnsiTheme="minorHAnsi" w:cstheme="minorBidi"/>
        <w:b/>
        <w:sz w:val="22"/>
        <w:szCs w:val="22"/>
        <w:lang w:eastAsia="en-US"/>
      </w:rPr>
      <w:fldChar w:fldCharType="begin"/>
    </w:r>
    <w:r w:rsidR="005016FC">
      <w:rPr>
        <w:rFonts w:asciiTheme="minorHAnsi" w:eastAsiaTheme="minorHAnsi" w:hAnsiTheme="minorHAnsi" w:cstheme="minorBidi"/>
        <w:b/>
        <w:sz w:val="22"/>
        <w:szCs w:val="22"/>
        <w:lang w:eastAsia="en-US"/>
      </w:rPr>
      <w:instrText xml:space="preserve"> </w:instrText>
    </w:r>
    <w:r w:rsidR="005016FC">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5016FC">
      <w:rPr>
        <w:rFonts w:asciiTheme="minorHAnsi" w:eastAsiaTheme="minorHAnsi" w:hAnsiTheme="minorHAnsi" w:cstheme="minorBidi"/>
        <w:b/>
        <w:sz w:val="22"/>
        <w:szCs w:val="22"/>
        <w:lang w:eastAsia="en-US"/>
      </w:rPr>
      <w:instrText xml:space="preserve"> </w:instrText>
    </w:r>
    <w:r w:rsidR="005016FC">
      <w:rPr>
        <w:rFonts w:asciiTheme="minorHAnsi" w:eastAsiaTheme="minorHAnsi" w:hAnsiTheme="minorHAnsi" w:cstheme="minorBidi"/>
        <w:b/>
        <w:sz w:val="22"/>
        <w:szCs w:val="22"/>
        <w:lang w:eastAsia="en-US"/>
      </w:rPr>
      <w:fldChar w:fldCharType="separate"/>
    </w:r>
    <w:r w:rsidR="005016FC">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5016FC">
      <w:rPr>
        <w:rFonts w:asciiTheme="minorHAnsi" w:eastAsiaTheme="minorHAnsi" w:hAnsiTheme="minorHAnsi" w:cstheme="minorBidi"/>
        <w:b/>
        <w:sz w:val="22"/>
        <w:szCs w:val="22"/>
        <w:lang w:eastAsia="en-US"/>
      </w:rPr>
      <w:fldChar w:fldCharType="end"/>
    </w:r>
    <w:r w:rsidR="00B21F6E">
      <w:rPr>
        <w:rFonts w:asciiTheme="minorHAnsi" w:eastAsiaTheme="minorHAnsi" w:hAnsiTheme="minorHAnsi" w:cstheme="minorBidi"/>
        <w:b/>
        <w:sz w:val="22"/>
        <w:szCs w:val="22"/>
        <w:lang w:eastAsia="en-US"/>
      </w:rPr>
      <w:fldChar w:fldCharType="end"/>
    </w:r>
    <w:r w:rsidR="005225A0">
      <w:rPr>
        <w:rFonts w:asciiTheme="minorHAnsi" w:eastAsiaTheme="minorHAnsi" w:hAnsiTheme="minorHAnsi" w:cstheme="minorBidi"/>
        <w:b/>
        <w:sz w:val="22"/>
        <w:szCs w:val="22"/>
        <w:lang w:eastAsia="en-US"/>
      </w:rPr>
      <w:fldChar w:fldCharType="end"/>
    </w:r>
    <w:r w:rsidR="00542A92">
      <w:rPr>
        <w:rFonts w:asciiTheme="minorHAnsi" w:eastAsiaTheme="minorHAnsi" w:hAnsiTheme="minorHAnsi" w:cstheme="minorBidi"/>
        <w:b/>
        <w:sz w:val="22"/>
        <w:szCs w:val="22"/>
        <w:lang w:eastAsia="en-US"/>
      </w:rPr>
      <w:fldChar w:fldCharType="end"/>
    </w:r>
    <w:r w:rsidR="00970413">
      <w:rPr>
        <w:rFonts w:asciiTheme="minorHAnsi" w:eastAsiaTheme="minorHAnsi" w:hAnsiTheme="minorHAnsi" w:cstheme="minorBidi"/>
        <w:b/>
        <w:sz w:val="22"/>
        <w:szCs w:val="22"/>
        <w:lang w:eastAsia="en-US"/>
      </w:rPr>
      <w:fldChar w:fldCharType="end"/>
    </w:r>
    <w:r w:rsidR="00704888">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47D0F"/>
    <w:rsid w:val="0005144B"/>
    <w:rsid w:val="00074DA5"/>
    <w:rsid w:val="00081104"/>
    <w:rsid w:val="000860A8"/>
    <w:rsid w:val="000A0CD1"/>
    <w:rsid w:val="000B2E5D"/>
    <w:rsid w:val="000C5AFA"/>
    <w:rsid w:val="000D2028"/>
    <w:rsid w:val="000D5665"/>
    <w:rsid w:val="000D66C4"/>
    <w:rsid w:val="000E0F56"/>
    <w:rsid w:val="000E11DA"/>
    <w:rsid w:val="000E1F45"/>
    <w:rsid w:val="000E2922"/>
    <w:rsid w:val="000F1651"/>
    <w:rsid w:val="000F2BC3"/>
    <w:rsid w:val="000F4D00"/>
    <w:rsid w:val="0010003D"/>
    <w:rsid w:val="00100AFC"/>
    <w:rsid w:val="001030E1"/>
    <w:rsid w:val="00144AB8"/>
    <w:rsid w:val="00146EBC"/>
    <w:rsid w:val="001511DD"/>
    <w:rsid w:val="001521A8"/>
    <w:rsid w:val="0015340B"/>
    <w:rsid w:val="00157531"/>
    <w:rsid w:val="0017543A"/>
    <w:rsid w:val="00187988"/>
    <w:rsid w:val="001A6175"/>
    <w:rsid w:val="001A75DA"/>
    <w:rsid w:val="001C7352"/>
    <w:rsid w:val="001E03FB"/>
    <w:rsid w:val="001F16D5"/>
    <w:rsid w:val="001F3862"/>
    <w:rsid w:val="001F68F1"/>
    <w:rsid w:val="002006D9"/>
    <w:rsid w:val="00202B64"/>
    <w:rsid w:val="0020330E"/>
    <w:rsid w:val="00203789"/>
    <w:rsid w:val="0022114D"/>
    <w:rsid w:val="0023460F"/>
    <w:rsid w:val="00244CBE"/>
    <w:rsid w:val="00245EF6"/>
    <w:rsid w:val="00260111"/>
    <w:rsid w:val="00260ADD"/>
    <w:rsid w:val="002728AC"/>
    <w:rsid w:val="00280C0A"/>
    <w:rsid w:val="00286E77"/>
    <w:rsid w:val="002B0F16"/>
    <w:rsid w:val="002C49E5"/>
    <w:rsid w:val="002E7949"/>
    <w:rsid w:val="0030009B"/>
    <w:rsid w:val="00300E54"/>
    <w:rsid w:val="003015FF"/>
    <w:rsid w:val="00304565"/>
    <w:rsid w:val="00320504"/>
    <w:rsid w:val="00341041"/>
    <w:rsid w:val="00350573"/>
    <w:rsid w:val="00356691"/>
    <w:rsid w:val="00360667"/>
    <w:rsid w:val="00367C96"/>
    <w:rsid w:val="003B52EB"/>
    <w:rsid w:val="003C1552"/>
    <w:rsid w:val="003C45CE"/>
    <w:rsid w:val="003E4041"/>
    <w:rsid w:val="003F73AF"/>
    <w:rsid w:val="00400E1B"/>
    <w:rsid w:val="00403776"/>
    <w:rsid w:val="0041326F"/>
    <w:rsid w:val="00427362"/>
    <w:rsid w:val="00435756"/>
    <w:rsid w:val="00436226"/>
    <w:rsid w:val="00443039"/>
    <w:rsid w:val="004455B7"/>
    <w:rsid w:val="00450CAB"/>
    <w:rsid w:val="00452B2A"/>
    <w:rsid w:val="004570F3"/>
    <w:rsid w:val="0048397C"/>
    <w:rsid w:val="004A46C3"/>
    <w:rsid w:val="004B2919"/>
    <w:rsid w:val="004C57AF"/>
    <w:rsid w:val="004C5F9B"/>
    <w:rsid w:val="004C7323"/>
    <w:rsid w:val="004D3EA4"/>
    <w:rsid w:val="005016FC"/>
    <w:rsid w:val="0051247B"/>
    <w:rsid w:val="005225A0"/>
    <w:rsid w:val="00523D7D"/>
    <w:rsid w:val="00540CCB"/>
    <w:rsid w:val="00542A92"/>
    <w:rsid w:val="00547EE8"/>
    <w:rsid w:val="00553D1D"/>
    <w:rsid w:val="00561360"/>
    <w:rsid w:val="005633CF"/>
    <w:rsid w:val="0058017D"/>
    <w:rsid w:val="005852FD"/>
    <w:rsid w:val="00590B44"/>
    <w:rsid w:val="00594D4C"/>
    <w:rsid w:val="005A01D3"/>
    <w:rsid w:val="005A197D"/>
    <w:rsid w:val="005A1FEB"/>
    <w:rsid w:val="005A2456"/>
    <w:rsid w:val="005A72CD"/>
    <w:rsid w:val="005B701D"/>
    <w:rsid w:val="005D3EEE"/>
    <w:rsid w:val="005F01E5"/>
    <w:rsid w:val="00613D44"/>
    <w:rsid w:val="00621388"/>
    <w:rsid w:val="00631F20"/>
    <w:rsid w:val="00632449"/>
    <w:rsid w:val="006435A1"/>
    <w:rsid w:val="006464BB"/>
    <w:rsid w:val="006621DA"/>
    <w:rsid w:val="006671B2"/>
    <w:rsid w:val="00667246"/>
    <w:rsid w:val="006675D4"/>
    <w:rsid w:val="00674B7F"/>
    <w:rsid w:val="00683103"/>
    <w:rsid w:val="0069721B"/>
    <w:rsid w:val="0069782E"/>
    <w:rsid w:val="006A5CE6"/>
    <w:rsid w:val="006B0D71"/>
    <w:rsid w:val="006C402A"/>
    <w:rsid w:val="006C52C7"/>
    <w:rsid w:val="006E39AB"/>
    <w:rsid w:val="006E3DDA"/>
    <w:rsid w:val="006E6412"/>
    <w:rsid w:val="006F26BD"/>
    <w:rsid w:val="006F31A7"/>
    <w:rsid w:val="00702112"/>
    <w:rsid w:val="00704888"/>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49CC"/>
    <w:rsid w:val="00800527"/>
    <w:rsid w:val="00800625"/>
    <w:rsid w:val="008034BF"/>
    <w:rsid w:val="00806013"/>
    <w:rsid w:val="00813DE3"/>
    <w:rsid w:val="008164F2"/>
    <w:rsid w:val="00820418"/>
    <w:rsid w:val="0084028F"/>
    <w:rsid w:val="00844705"/>
    <w:rsid w:val="00847969"/>
    <w:rsid w:val="00847F37"/>
    <w:rsid w:val="008515B2"/>
    <w:rsid w:val="008625A3"/>
    <w:rsid w:val="00870441"/>
    <w:rsid w:val="00874410"/>
    <w:rsid w:val="00875AD9"/>
    <w:rsid w:val="00885008"/>
    <w:rsid w:val="008A0533"/>
    <w:rsid w:val="008A4C20"/>
    <w:rsid w:val="008B139D"/>
    <w:rsid w:val="008C5282"/>
    <w:rsid w:val="008D12B9"/>
    <w:rsid w:val="008E5B07"/>
    <w:rsid w:val="008F6E8C"/>
    <w:rsid w:val="00903E93"/>
    <w:rsid w:val="00910B45"/>
    <w:rsid w:val="0092120F"/>
    <w:rsid w:val="00925BAD"/>
    <w:rsid w:val="0095138F"/>
    <w:rsid w:val="009617EC"/>
    <w:rsid w:val="009662CF"/>
    <w:rsid w:val="00970413"/>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1797A"/>
    <w:rsid w:val="00A364C4"/>
    <w:rsid w:val="00A444C9"/>
    <w:rsid w:val="00A52A53"/>
    <w:rsid w:val="00A9096A"/>
    <w:rsid w:val="00AA4708"/>
    <w:rsid w:val="00AB1676"/>
    <w:rsid w:val="00AB5672"/>
    <w:rsid w:val="00AB76DC"/>
    <w:rsid w:val="00AB7C4D"/>
    <w:rsid w:val="00AC2757"/>
    <w:rsid w:val="00AC6158"/>
    <w:rsid w:val="00AD4509"/>
    <w:rsid w:val="00AD6EE4"/>
    <w:rsid w:val="00AE7C88"/>
    <w:rsid w:val="00AF2658"/>
    <w:rsid w:val="00AF2BDA"/>
    <w:rsid w:val="00B0358A"/>
    <w:rsid w:val="00B1511A"/>
    <w:rsid w:val="00B21F6E"/>
    <w:rsid w:val="00B22B3F"/>
    <w:rsid w:val="00B23AC1"/>
    <w:rsid w:val="00B32080"/>
    <w:rsid w:val="00B47D3D"/>
    <w:rsid w:val="00B608EE"/>
    <w:rsid w:val="00B61595"/>
    <w:rsid w:val="00B63E87"/>
    <w:rsid w:val="00B730EE"/>
    <w:rsid w:val="00B73531"/>
    <w:rsid w:val="00B755B3"/>
    <w:rsid w:val="00B7732F"/>
    <w:rsid w:val="00B904D5"/>
    <w:rsid w:val="00B91956"/>
    <w:rsid w:val="00BA003C"/>
    <w:rsid w:val="00BA140B"/>
    <w:rsid w:val="00BA1700"/>
    <w:rsid w:val="00BC38F6"/>
    <w:rsid w:val="00BC3F4A"/>
    <w:rsid w:val="00BC3FC3"/>
    <w:rsid w:val="00BC74FC"/>
    <w:rsid w:val="00BD3556"/>
    <w:rsid w:val="00BE672B"/>
    <w:rsid w:val="00BE7D01"/>
    <w:rsid w:val="00C10F75"/>
    <w:rsid w:val="00C14F9F"/>
    <w:rsid w:val="00C159E1"/>
    <w:rsid w:val="00C15B7F"/>
    <w:rsid w:val="00C24A4A"/>
    <w:rsid w:val="00C261F2"/>
    <w:rsid w:val="00C41D2E"/>
    <w:rsid w:val="00C64435"/>
    <w:rsid w:val="00C65535"/>
    <w:rsid w:val="00C709AD"/>
    <w:rsid w:val="00C7399A"/>
    <w:rsid w:val="00C74EDE"/>
    <w:rsid w:val="00C81C61"/>
    <w:rsid w:val="00C86BC5"/>
    <w:rsid w:val="00CA11B8"/>
    <w:rsid w:val="00CA4D7F"/>
    <w:rsid w:val="00CD416A"/>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40B9"/>
    <w:rsid w:val="00DE64F7"/>
    <w:rsid w:val="00DE7131"/>
    <w:rsid w:val="00E01DBF"/>
    <w:rsid w:val="00E12100"/>
    <w:rsid w:val="00E2551E"/>
    <w:rsid w:val="00E26DB5"/>
    <w:rsid w:val="00E406D0"/>
    <w:rsid w:val="00E42587"/>
    <w:rsid w:val="00E72DCD"/>
    <w:rsid w:val="00E82DB8"/>
    <w:rsid w:val="00E87F62"/>
    <w:rsid w:val="00E91135"/>
    <w:rsid w:val="00E96AC7"/>
    <w:rsid w:val="00E96BED"/>
    <w:rsid w:val="00EA68BB"/>
    <w:rsid w:val="00EB1A11"/>
    <w:rsid w:val="00EB37DB"/>
    <w:rsid w:val="00EC6950"/>
    <w:rsid w:val="00ED1AEC"/>
    <w:rsid w:val="00EE6650"/>
    <w:rsid w:val="00F00734"/>
    <w:rsid w:val="00F01714"/>
    <w:rsid w:val="00F029CD"/>
    <w:rsid w:val="00F051A0"/>
    <w:rsid w:val="00F0586B"/>
    <w:rsid w:val="00F17664"/>
    <w:rsid w:val="00F61786"/>
    <w:rsid w:val="00F6408D"/>
    <w:rsid w:val="00F65CBD"/>
    <w:rsid w:val="00F65EC5"/>
    <w:rsid w:val="00F71B30"/>
    <w:rsid w:val="00F87245"/>
    <w:rsid w:val="00F9746C"/>
    <w:rsid w:val="00F9788E"/>
    <w:rsid w:val="00FA3A8E"/>
    <w:rsid w:val="00FB6792"/>
    <w:rsid w:val="00FC1A4B"/>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5425-0A82-4715-BEF8-D3169DFB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2500</Words>
  <Characters>13753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13</cp:revision>
  <cp:lastPrinted>2019-04-11T13:35:00Z</cp:lastPrinted>
  <dcterms:created xsi:type="dcterms:W3CDTF">2019-04-11T12:59:00Z</dcterms:created>
  <dcterms:modified xsi:type="dcterms:W3CDTF">2019-04-11T14:22:00Z</dcterms:modified>
</cp:coreProperties>
</file>